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B04" w:rsidRPr="00EF3B1D" w:rsidRDefault="008B7A80">
      <w:pPr>
        <w:spacing w:after="0"/>
        <w:ind w:left="120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940425" cy="8398036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8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4D1B04">
      <w:pPr>
        <w:rPr>
          <w:lang w:val="ru-RU"/>
        </w:rPr>
        <w:sectPr w:rsidR="004D1B04" w:rsidRPr="00EF3B1D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400939"/>
    </w:p>
    <w:p w:rsidR="004D1B04" w:rsidRPr="00EF3B1D" w:rsidRDefault="001E2FEB" w:rsidP="00EF3B1D">
      <w:pPr>
        <w:spacing w:after="0"/>
        <w:ind w:left="120"/>
        <w:jc w:val="center"/>
        <w:rPr>
          <w:lang w:val="ru-RU"/>
        </w:rPr>
      </w:pPr>
      <w:bookmarkStart w:id="2" w:name="block-102400947"/>
      <w:bookmarkEnd w:id="0"/>
      <w:bookmarkEnd w:id="1"/>
      <w:r w:rsidRPr="00EF3B1D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4D1B04" w:rsidRDefault="001E2FE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4D1B04" w:rsidRPr="00EF3B1D" w:rsidRDefault="001E2F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4D1B04" w:rsidRPr="00EF3B1D" w:rsidRDefault="001E2F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4D1B04" w:rsidRPr="00EF3B1D" w:rsidRDefault="001E2F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4D1B04" w:rsidRPr="00EF3B1D" w:rsidRDefault="001E2F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4D1B04" w:rsidRPr="00EF3B1D" w:rsidRDefault="001E2FE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4D1B04" w:rsidRPr="00EF3B1D" w:rsidRDefault="001E2FEB">
      <w:pPr>
        <w:spacing w:after="0"/>
        <w:ind w:firstLine="600"/>
        <w:jc w:val="right"/>
        <w:rPr>
          <w:lang w:val="ru-RU"/>
        </w:rPr>
      </w:pPr>
      <w:r w:rsidRPr="00EF3B1D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EF3B1D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4D1B04" w:rsidRPr="00EF3B1D" w:rsidRDefault="001E2FEB">
      <w:pPr>
        <w:spacing w:after="0"/>
        <w:ind w:firstLine="600"/>
        <w:jc w:val="right"/>
        <w:rPr>
          <w:lang w:val="ru-RU"/>
        </w:rPr>
      </w:pPr>
      <w:r w:rsidRPr="00EF3B1D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09"/>
        <w:gridCol w:w="6373"/>
        <w:gridCol w:w="1932"/>
      </w:tblGrid>
      <w:tr w:rsidR="004D1B04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247"/>
            </w:pPr>
            <w:r w:rsidRPr="00EF3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D1B04" w:rsidRPr="00EF3B1D" w:rsidRDefault="001E2FEB">
            <w:pPr>
              <w:spacing w:after="0"/>
              <w:ind w:left="247"/>
              <w:rPr>
                <w:lang w:val="ru-RU"/>
              </w:rPr>
            </w:pPr>
            <w:r w:rsidRPr="00EF3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F3B1D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EF3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247"/>
            </w:pPr>
            <w:r w:rsidRPr="00EF3B1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D1B0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Pr="00EF3B1D" w:rsidRDefault="001E2FEB">
            <w:pPr>
              <w:spacing w:after="0"/>
              <w:ind w:left="345"/>
              <w:jc w:val="both"/>
              <w:rPr>
                <w:lang w:val="ru-RU"/>
              </w:rPr>
            </w:pP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D1B0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4D1B0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Pr="00EF3B1D" w:rsidRDefault="001E2FEB">
            <w:pPr>
              <w:spacing w:after="0"/>
              <w:ind w:left="345"/>
              <w:jc w:val="both"/>
              <w:rPr>
                <w:lang w:val="ru-RU"/>
              </w:rPr>
            </w:pPr>
            <w:r w:rsidRPr="00EF3B1D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D1B0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Pr="00EF3B1D" w:rsidRDefault="001E2FEB">
            <w:pPr>
              <w:spacing w:after="0"/>
              <w:ind w:left="345"/>
              <w:jc w:val="both"/>
              <w:rPr>
                <w:lang w:val="ru-RU"/>
              </w:rPr>
            </w:pP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D1B0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D1B0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4D1B0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Pr="00EF3B1D" w:rsidRDefault="001E2FEB">
            <w:pPr>
              <w:spacing w:after="0"/>
              <w:ind w:left="345"/>
              <w:jc w:val="both"/>
              <w:rPr>
                <w:lang w:val="ru-RU"/>
              </w:rPr>
            </w:pP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4D1B0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4D1B0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 w:rsidRPr="00EF3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4D1B0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4D1B04" w:rsidRPr="00EF3B1D" w:rsidRDefault="001E2FEB">
            <w:pPr>
              <w:spacing w:after="0"/>
              <w:ind w:left="345"/>
              <w:jc w:val="both"/>
              <w:rPr>
                <w:lang w:val="ru-RU"/>
              </w:rPr>
            </w:pPr>
            <w:r w:rsidRPr="00EF3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F3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F3B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4D1B04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both"/>
            </w:pP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4D1B04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4D1B04" w:rsidRPr="00EF3B1D" w:rsidRDefault="001E2FEB">
            <w:pPr>
              <w:spacing w:after="0"/>
              <w:ind w:left="345"/>
              <w:jc w:val="both"/>
              <w:rPr>
                <w:lang w:val="ru-RU"/>
              </w:rPr>
            </w:pP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F3B1D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4D1B04" w:rsidRDefault="004D1B04">
      <w:pPr>
        <w:sectPr w:rsidR="004D1B04">
          <w:pgSz w:w="11906" w:h="16383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 w:line="264" w:lineRule="auto"/>
        <w:ind w:left="120"/>
        <w:jc w:val="both"/>
      </w:pPr>
      <w:bookmarkStart w:id="3" w:name="block-102400946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4D1B04" w:rsidRDefault="004D1B04">
      <w:pPr>
        <w:spacing w:after="0" w:line="264" w:lineRule="auto"/>
        <w:ind w:left="120"/>
        <w:jc w:val="both"/>
      </w:pPr>
    </w:p>
    <w:p w:rsidR="004D1B04" w:rsidRDefault="001E2FE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D1B04" w:rsidRDefault="004D1B04">
      <w:pPr>
        <w:spacing w:after="0" w:line="264" w:lineRule="auto"/>
        <w:ind w:left="120"/>
        <w:jc w:val="both"/>
      </w:pPr>
    </w:p>
    <w:p w:rsidR="004D1B04" w:rsidRDefault="001E2FE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4D1B04" w:rsidRDefault="004D1B04">
      <w:pPr>
        <w:spacing w:after="0" w:line="264" w:lineRule="auto"/>
        <w:ind w:left="120"/>
        <w:jc w:val="both"/>
      </w:pPr>
    </w:p>
    <w:p w:rsidR="004D1B04" w:rsidRDefault="001E2FE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EF3B1D">
        <w:rPr>
          <w:rFonts w:ascii="Times New Roman" w:hAnsi="Times New Roman"/>
          <w:color w:val="000000"/>
          <w:sz w:val="28"/>
          <w:lang w:val="ru-RU"/>
        </w:rPr>
        <w:t>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EF3B1D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EF3B1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EF3B1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EF3B1D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EF3B1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EF3B1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1E2FEB">
      <w:pPr>
        <w:spacing w:after="0"/>
        <w:ind w:left="120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EF3B1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EF3B1D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EF3B1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EF3B1D">
        <w:rPr>
          <w:rFonts w:ascii="Times New Roman" w:hAnsi="Times New Roman"/>
          <w:color w:val="000000"/>
          <w:sz w:val="28"/>
          <w:lang w:val="ru-RU"/>
        </w:rPr>
        <w:t>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EF3B1D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EF3B1D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EF3B1D">
        <w:rPr>
          <w:rFonts w:ascii="Times New Roman" w:hAnsi="Times New Roman"/>
          <w:color w:val="333333"/>
          <w:sz w:val="28"/>
          <w:lang w:val="ru-RU"/>
        </w:rPr>
        <w:t>«</w:t>
      </w:r>
      <w:r w:rsidRPr="00EF3B1D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EF3B1D">
        <w:rPr>
          <w:rFonts w:ascii="Times New Roman" w:hAnsi="Times New Roman"/>
          <w:color w:val="333333"/>
          <w:sz w:val="28"/>
          <w:lang w:val="ru-RU"/>
        </w:rPr>
        <w:t>»</w:t>
      </w:r>
      <w:r w:rsidRPr="00EF3B1D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EF3B1D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EF3B1D">
        <w:rPr>
          <w:rFonts w:ascii="Times New Roman" w:hAnsi="Times New Roman"/>
          <w:color w:val="333333"/>
          <w:sz w:val="28"/>
          <w:lang w:val="ru-RU"/>
        </w:rPr>
        <w:t>«</w:t>
      </w:r>
      <w:r w:rsidRPr="00EF3B1D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EF3B1D">
        <w:rPr>
          <w:rFonts w:ascii="Times New Roman" w:hAnsi="Times New Roman"/>
          <w:color w:val="333333"/>
          <w:sz w:val="28"/>
          <w:lang w:val="ru-RU"/>
        </w:rPr>
        <w:t>»</w:t>
      </w:r>
      <w:r w:rsidRPr="00EF3B1D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EF3B1D">
        <w:rPr>
          <w:rFonts w:ascii="Times New Roman" w:hAnsi="Times New Roman"/>
          <w:color w:val="333333"/>
          <w:sz w:val="28"/>
          <w:lang w:val="ru-RU"/>
        </w:rPr>
        <w:t>«</w:t>
      </w:r>
      <w:r w:rsidRPr="00EF3B1D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EF3B1D">
        <w:rPr>
          <w:rFonts w:ascii="Times New Roman" w:hAnsi="Times New Roman"/>
          <w:color w:val="333333"/>
          <w:sz w:val="28"/>
          <w:lang w:val="ru-RU"/>
        </w:rPr>
        <w:t>»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EF3B1D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EF3B1D">
        <w:rPr>
          <w:rFonts w:ascii="Times New Roman" w:hAnsi="Times New Roman"/>
          <w:color w:val="333333"/>
          <w:sz w:val="28"/>
          <w:lang w:val="ru-RU"/>
        </w:rPr>
        <w:t>«</w:t>
      </w:r>
      <w:r w:rsidRPr="00EF3B1D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EF3B1D">
        <w:rPr>
          <w:rFonts w:ascii="Times New Roman" w:hAnsi="Times New Roman"/>
          <w:color w:val="333333"/>
          <w:sz w:val="28"/>
          <w:lang w:val="ru-RU"/>
        </w:rPr>
        <w:t>»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4D1B04">
      <w:pPr>
        <w:spacing w:after="0"/>
        <w:ind w:left="120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EF3B1D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EF3B1D">
        <w:rPr>
          <w:rFonts w:ascii="Times New Roman" w:hAnsi="Times New Roman"/>
          <w:color w:val="333333"/>
          <w:sz w:val="28"/>
          <w:lang w:val="ru-RU"/>
        </w:rPr>
        <w:t>«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EF3B1D">
        <w:rPr>
          <w:rFonts w:ascii="Times New Roman" w:hAnsi="Times New Roman"/>
          <w:color w:val="333333"/>
          <w:sz w:val="28"/>
          <w:lang w:val="ru-RU"/>
        </w:rPr>
        <w:t>»</w:t>
      </w:r>
      <w:r w:rsidRPr="00EF3B1D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EF3B1D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EF3B1D">
        <w:rPr>
          <w:rFonts w:ascii="Times New Roman" w:hAnsi="Times New Roman"/>
          <w:color w:val="333333"/>
          <w:sz w:val="28"/>
          <w:lang w:val="ru-RU"/>
        </w:rPr>
        <w:t>«</w:t>
      </w:r>
      <w:r w:rsidRPr="00EF3B1D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EF3B1D">
        <w:rPr>
          <w:rFonts w:ascii="Times New Roman" w:hAnsi="Times New Roman"/>
          <w:color w:val="333333"/>
          <w:sz w:val="28"/>
          <w:lang w:val="ru-RU"/>
        </w:rPr>
        <w:t>»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EF3B1D">
        <w:rPr>
          <w:rFonts w:ascii="Times New Roman" w:hAnsi="Times New Roman"/>
          <w:color w:val="333333"/>
          <w:sz w:val="28"/>
          <w:lang w:val="ru-RU"/>
        </w:rPr>
        <w:t>«</w:t>
      </w:r>
      <w:r w:rsidRPr="00EF3B1D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EF3B1D">
        <w:rPr>
          <w:rFonts w:ascii="Times New Roman" w:hAnsi="Times New Roman"/>
          <w:color w:val="333333"/>
          <w:sz w:val="28"/>
          <w:lang w:val="ru-RU"/>
        </w:rPr>
        <w:t>»</w:t>
      </w:r>
      <w:r w:rsidRPr="00EF3B1D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D1B04" w:rsidRPr="00EF3B1D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EF3B1D" w:rsidRDefault="001E2FEB">
      <w:pPr>
        <w:spacing w:after="0" w:line="264" w:lineRule="auto"/>
        <w:ind w:left="12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EF3B1D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F3B1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EF3B1D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EF3B1D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4D1B04" w:rsidRPr="00EF3B1D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EF3B1D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B7A80">
        <w:rPr>
          <w:rFonts w:ascii="Times New Roman" w:hAnsi="Times New Roman"/>
          <w:color w:val="000000"/>
          <w:sz w:val="28"/>
          <w:lang w:val="ru-RU"/>
        </w:rPr>
        <w:t>.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8B7A80">
        <w:rPr>
          <w:rFonts w:ascii="Times New Roman" w:hAnsi="Times New Roman"/>
          <w:color w:val="333333"/>
          <w:sz w:val="28"/>
          <w:lang w:val="ru-RU"/>
        </w:rPr>
        <w:t>«</w:t>
      </w:r>
      <w:r w:rsidRPr="008B7A80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8B7A80">
        <w:rPr>
          <w:rFonts w:ascii="Times New Roman" w:hAnsi="Times New Roman"/>
          <w:color w:val="333333"/>
          <w:sz w:val="28"/>
          <w:lang w:val="ru-RU"/>
        </w:rPr>
        <w:t>»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</w:t>
      </w:r>
      <w:r>
        <w:rPr>
          <w:rFonts w:ascii="Times New Roman" w:hAnsi="Times New Roman"/>
          <w:color w:val="000000"/>
          <w:sz w:val="28"/>
        </w:rPr>
        <w:t>Духовенство. Купечество. Крестьянство.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</w:t>
      </w:r>
      <w:r>
        <w:rPr>
          <w:rFonts w:ascii="Times New Roman" w:hAnsi="Times New Roman"/>
          <w:color w:val="000000"/>
          <w:sz w:val="28"/>
        </w:rPr>
        <w:t xml:space="preserve">Причины и особенности Пугачевщины. Антидворянский и антикрепостнический характер движения. 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Роль казачества, народов Урала и Поволжья в восстании. Итоги и значение восстания, и его влияние на внутреннюю </w:t>
      </w:r>
      <w:r>
        <w:rPr>
          <w:rFonts w:ascii="Times New Roman" w:hAnsi="Times New Roman"/>
          <w:color w:val="000000"/>
          <w:sz w:val="28"/>
        </w:rPr>
        <w:t>политику и развитие общественной мысли.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8B7A80">
        <w:rPr>
          <w:rFonts w:ascii="Times New Roman" w:hAnsi="Times New Roman"/>
          <w:color w:val="333333"/>
          <w:sz w:val="28"/>
          <w:lang w:val="ru-RU"/>
        </w:rPr>
        <w:t>«</w:t>
      </w:r>
      <w:r w:rsidRPr="008B7A80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8B7A80">
        <w:rPr>
          <w:rFonts w:ascii="Times New Roman" w:hAnsi="Times New Roman"/>
          <w:color w:val="333333"/>
          <w:sz w:val="28"/>
          <w:lang w:val="ru-RU"/>
        </w:rPr>
        <w:t>»</w:t>
      </w:r>
      <w:r w:rsidRPr="008B7A80">
        <w:rPr>
          <w:rFonts w:ascii="Times New Roman" w:hAnsi="Times New Roman"/>
          <w:color w:val="000000"/>
          <w:sz w:val="28"/>
          <w:lang w:val="ru-RU"/>
        </w:rPr>
        <w:t>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</w:t>
      </w:r>
      <w:r>
        <w:rPr>
          <w:rFonts w:ascii="Times New Roman" w:hAnsi="Times New Roman"/>
          <w:color w:val="000000"/>
          <w:sz w:val="28"/>
        </w:rPr>
        <w:t xml:space="preserve">Участие России в 3-й и 4-й антинаполеоновских коалициях. </w:t>
      </w:r>
      <w:r w:rsidRPr="008B7A80">
        <w:rPr>
          <w:rFonts w:ascii="Times New Roman" w:hAnsi="Times New Roman"/>
          <w:color w:val="000000"/>
          <w:sz w:val="28"/>
          <w:lang w:val="ru-RU"/>
        </w:rPr>
        <w:t>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4D1B04" w:rsidRPr="008B7A80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8B7A80" w:rsidRDefault="001E2FEB">
      <w:pPr>
        <w:spacing w:after="0" w:line="264" w:lineRule="auto"/>
        <w:ind w:left="12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D1B04" w:rsidRPr="008B7A80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8B7A80" w:rsidRDefault="001E2FEB">
      <w:pPr>
        <w:spacing w:after="0" w:line="264" w:lineRule="auto"/>
        <w:ind w:left="12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</w:t>
      </w:r>
      <w:r>
        <w:rPr>
          <w:rFonts w:ascii="Times New Roman" w:hAnsi="Times New Roman"/>
          <w:color w:val="000000"/>
          <w:sz w:val="28"/>
        </w:rPr>
        <w:t xml:space="preserve">Движения протеста. Вторая промышленная революция. Индустриализация. Монополистический капитализм. </w:t>
      </w:r>
      <w:r w:rsidRPr="008B7A80">
        <w:rPr>
          <w:rFonts w:ascii="Times New Roman" w:hAnsi="Times New Roman"/>
          <w:color w:val="000000"/>
          <w:sz w:val="28"/>
          <w:lang w:val="ru-RU"/>
        </w:rPr>
        <w:t>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</w:t>
      </w:r>
      <w:r>
        <w:rPr>
          <w:rFonts w:ascii="Times New Roman" w:hAnsi="Times New Roman"/>
          <w:color w:val="000000"/>
          <w:sz w:val="28"/>
        </w:rPr>
        <w:t xml:space="preserve">Импрессионизм. </w:t>
      </w:r>
      <w:r>
        <w:rPr>
          <w:rFonts w:ascii="Times New Roman" w:hAnsi="Times New Roman"/>
          <w:color w:val="000000"/>
          <w:sz w:val="28"/>
        </w:rPr>
        <w:lastRenderedPageBreak/>
        <w:t xml:space="preserve">Модернизм. Смена стилей в архитектуре. </w:t>
      </w:r>
      <w:r w:rsidRPr="008B7A80">
        <w:rPr>
          <w:rFonts w:ascii="Times New Roman" w:hAnsi="Times New Roman"/>
          <w:color w:val="000000"/>
          <w:sz w:val="28"/>
          <w:lang w:val="ru-RU"/>
        </w:rPr>
        <w:t>Музыкальное и театральное искусство. Рождение кинематографа. Деятели культуры:жизнь и творчество.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8B7A80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</w:t>
      </w:r>
      <w:r>
        <w:rPr>
          <w:rFonts w:ascii="Times New Roman" w:hAnsi="Times New Roman"/>
          <w:color w:val="000000"/>
          <w:sz w:val="28"/>
        </w:rPr>
        <w:t xml:space="preserve">Король Виктор Эммануил II. </w:t>
      </w:r>
      <w:r w:rsidRPr="008B7A80">
        <w:rPr>
          <w:rFonts w:ascii="Times New Roman" w:hAnsi="Times New Roman"/>
          <w:color w:val="000000"/>
          <w:sz w:val="28"/>
          <w:lang w:val="ru-RU"/>
        </w:rPr>
        <w:t>«Эра Джолитти». Международное положение Италии.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</w:t>
      </w:r>
      <w:r>
        <w:rPr>
          <w:rFonts w:ascii="Times New Roman" w:hAnsi="Times New Roman"/>
          <w:color w:val="000000"/>
          <w:sz w:val="28"/>
        </w:rPr>
        <w:t xml:space="preserve">Монополии. Внешняя политика. </w:t>
      </w:r>
      <w:r w:rsidRPr="008B7A80">
        <w:rPr>
          <w:rFonts w:ascii="Times New Roman" w:hAnsi="Times New Roman"/>
          <w:color w:val="000000"/>
          <w:sz w:val="28"/>
          <w:lang w:val="ru-RU"/>
        </w:rPr>
        <w:t>Т. Рузвельт.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Индия. Колониальный режим. 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4D1B04" w:rsidRPr="008B7A80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8B7A80" w:rsidRDefault="001E2FEB">
      <w:pPr>
        <w:spacing w:after="0" w:line="264" w:lineRule="auto"/>
        <w:ind w:left="12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</w:t>
      </w:r>
      <w:r>
        <w:rPr>
          <w:rFonts w:ascii="Times New Roman" w:hAnsi="Times New Roman"/>
          <w:color w:val="000000"/>
          <w:sz w:val="28"/>
        </w:rPr>
        <w:t xml:space="preserve">«Триада» С. Уварова. Крестьянский вопрос. </w:t>
      </w:r>
      <w:r w:rsidRPr="008B7A80">
        <w:rPr>
          <w:rFonts w:ascii="Times New Roman" w:hAnsi="Times New Roman"/>
          <w:color w:val="000000"/>
          <w:sz w:val="28"/>
          <w:lang w:val="ru-RU"/>
        </w:rPr>
        <w:t>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8B7A80">
        <w:rPr>
          <w:rFonts w:ascii="Times New Roman" w:hAnsi="Times New Roman"/>
          <w:color w:val="333333"/>
          <w:sz w:val="28"/>
          <w:lang w:val="ru-RU"/>
        </w:rPr>
        <w:t>«</w:t>
      </w:r>
      <w:r w:rsidRPr="008B7A80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8B7A80">
        <w:rPr>
          <w:rFonts w:ascii="Times New Roman" w:hAnsi="Times New Roman"/>
          <w:color w:val="333333"/>
          <w:sz w:val="28"/>
          <w:lang w:val="ru-RU"/>
        </w:rPr>
        <w:t>»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. Россия и революции в Европе. Распад Венской системы. Крымская война как противостояние России и Запада. </w:t>
      </w:r>
      <w:r>
        <w:rPr>
          <w:rFonts w:ascii="Times New Roman" w:hAnsi="Times New Roman"/>
          <w:color w:val="000000"/>
          <w:sz w:val="28"/>
        </w:rPr>
        <w:t>Героическая оборона Севастополя. Парижский мир 1856 г.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</w:t>
      </w:r>
      <w:r>
        <w:rPr>
          <w:rFonts w:ascii="Times New Roman" w:hAnsi="Times New Roman"/>
          <w:color w:val="000000"/>
          <w:sz w:val="28"/>
        </w:rPr>
        <w:t>Петрашевцы. Россия и Европа как центральный пункт общественных дебатов.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Многовекторность внешней политики империи. Присоединение Средней Азии. Россия и Балканы. </w:t>
      </w:r>
      <w:r>
        <w:rPr>
          <w:rFonts w:ascii="Times New Roman" w:hAnsi="Times New Roman"/>
          <w:color w:val="000000"/>
          <w:sz w:val="28"/>
        </w:rPr>
        <w:t xml:space="preserve">Русско-турецкая война 1877-1878 гг. </w:t>
      </w:r>
      <w:r w:rsidRPr="008B7A80">
        <w:rPr>
          <w:rFonts w:ascii="Times New Roman" w:hAnsi="Times New Roman"/>
          <w:color w:val="000000"/>
          <w:sz w:val="28"/>
          <w:lang w:val="ru-RU"/>
        </w:rPr>
        <w:t>Россия на Дальнем Востоке.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333333"/>
          <w:sz w:val="28"/>
          <w:lang w:val="ru-RU"/>
        </w:rPr>
        <w:t>«</w:t>
      </w:r>
      <w:r w:rsidRPr="008B7A80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8B7A80">
        <w:rPr>
          <w:rFonts w:ascii="Times New Roman" w:hAnsi="Times New Roman"/>
          <w:color w:val="333333"/>
          <w:sz w:val="28"/>
          <w:lang w:val="ru-RU"/>
        </w:rPr>
        <w:t>»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8B7A80">
        <w:rPr>
          <w:rFonts w:ascii="Times New Roman" w:hAnsi="Times New Roman"/>
          <w:color w:val="333333"/>
          <w:sz w:val="28"/>
          <w:lang w:val="ru-RU"/>
        </w:rPr>
        <w:t>«</w:t>
      </w:r>
      <w:r w:rsidRPr="008B7A80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8B7A80">
        <w:rPr>
          <w:rFonts w:ascii="Times New Roman" w:hAnsi="Times New Roman"/>
          <w:color w:val="333333"/>
          <w:sz w:val="28"/>
          <w:lang w:val="ru-RU"/>
        </w:rPr>
        <w:t>»</w:t>
      </w:r>
      <w:r w:rsidRPr="008B7A80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Литература: Ф.М. Достоевский, Л.Н. Толстой, С.Е. Салтыков-Щедрин, Ф.И. Тютчев, А.Н. Островский, А.П. Чехов и другие. </w:t>
      </w:r>
      <w:r>
        <w:rPr>
          <w:rFonts w:ascii="Times New Roman" w:hAnsi="Times New Roman"/>
          <w:color w:val="000000"/>
          <w:sz w:val="28"/>
        </w:rPr>
        <w:t>Живопись. Музыка. Театр. Архитектура и градостроительство.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Кавказской войны. Север, Сибирь, Дальний Восток. </w:t>
      </w:r>
      <w:r>
        <w:rPr>
          <w:rFonts w:ascii="Times New Roman" w:hAnsi="Times New Roman"/>
          <w:color w:val="000000"/>
          <w:sz w:val="28"/>
        </w:rPr>
        <w:t>Средняя Азия. Взаимодействие национальных культур и народов.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</w:t>
      </w:r>
      <w:r>
        <w:rPr>
          <w:rFonts w:ascii="Times New Roman" w:hAnsi="Times New Roman"/>
          <w:color w:val="000000"/>
          <w:sz w:val="28"/>
        </w:rPr>
        <w:t xml:space="preserve">Студенческое движение. </w:t>
      </w:r>
      <w:r w:rsidRPr="008B7A80">
        <w:rPr>
          <w:rFonts w:ascii="Times New Roman" w:hAnsi="Times New Roman"/>
          <w:color w:val="000000"/>
          <w:sz w:val="28"/>
          <w:lang w:val="ru-RU"/>
        </w:rPr>
        <w:t>Рабочее движение. Женское движение.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r>
        <w:rPr>
          <w:rFonts w:ascii="Times New Roman" w:hAnsi="Times New Roman"/>
          <w:color w:val="000000"/>
          <w:sz w:val="28"/>
        </w:rPr>
        <w:t>Цусимское сражение.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333333"/>
          <w:sz w:val="28"/>
          <w:lang w:val="ru-RU"/>
        </w:rPr>
        <w:t>«</w:t>
      </w:r>
      <w:r w:rsidRPr="008B7A80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8B7A80">
        <w:rPr>
          <w:rFonts w:ascii="Times New Roman" w:hAnsi="Times New Roman"/>
          <w:color w:val="333333"/>
          <w:sz w:val="28"/>
          <w:lang w:val="ru-RU"/>
        </w:rPr>
        <w:t>»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8B7A80">
        <w:rPr>
          <w:rFonts w:ascii="Times New Roman" w:hAnsi="Times New Roman"/>
          <w:color w:val="333333"/>
          <w:sz w:val="28"/>
          <w:lang w:val="ru-RU"/>
        </w:rPr>
        <w:t>«</w:t>
      </w:r>
      <w:r w:rsidRPr="008B7A80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8B7A80">
        <w:rPr>
          <w:rFonts w:ascii="Times New Roman" w:hAnsi="Times New Roman"/>
          <w:color w:val="333333"/>
          <w:sz w:val="28"/>
          <w:lang w:val="ru-RU"/>
        </w:rPr>
        <w:t>»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</w:t>
      </w:r>
      <w:r>
        <w:rPr>
          <w:rFonts w:ascii="Times New Roman" w:hAnsi="Times New Roman"/>
          <w:color w:val="000000"/>
          <w:sz w:val="28"/>
        </w:rPr>
        <w:t xml:space="preserve">«Русские сезоны» в Париже. Зарождение российского кинематографа. 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4D1B04" w:rsidRPr="008B7A80" w:rsidRDefault="004D1B04">
      <w:pPr>
        <w:rPr>
          <w:lang w:val="ru-RU"/>
        </w:rPr>
        <w:sectPr w:rsidR="004D1B04" w:rsidRPr="008B7A80">
          <w:pgSz w:w="11906" w:h="16383"/>
          <w:pgMar w:top="1134" w:right="850" w:bottom="1134" w:left="1701" w:header="720" w:footer="720" w:gutter="0"/>
          <w:cols w:space="720"/>
        </w:sectPr>
      </w:pPr>
    </w:p>
    <w:p w:rsidR="004D1B04" w:rsidRPr="008B7A80" w:rsidRDefault="001E2FEB">
      <w:pPr>
        <w:spacing w:after="0" w:line="264" w:lineRule="auto"/>
        <w:ind w:left="120"/>
        <w:jc w:val="both"/>
        <w:rPr>
          <w:lang w:val="ru-RU"/>
        </w:rPr>
      </w:pPr>
      <w:bookmarkStart w:id="4" w:name="block-102400942"/>
      <w:bookmarkEnd w:id="3"/>
      <w:r w:rsidRPr="008B7A8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4D1B04" w:rsidRPr="008B7A80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8B7A80" w:rsidRDefault="001E2FEB">
      <w:pPr>
        <w:spacing w:after="0" w:line="264" w:lineRule="auto"/>
        <w:ind w:left="12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D1B04" w:rsidRPr="008B7A80" w:rsidRDefault="004D1B04">
      <w:pPr>
        <w:spacing w:after="0"/>
        <w:ind w:left="120"/>
        <w:rPr>
          <w:lang w:val="ru-RU"/>
        </w:rPr>
      </w:pPr>
    </w:p>
    <w:p w:rsidR="004D1B04" w:rsidRPr="008B7A80" w:rsidRDefault="001E2FEB">
      <w:pPr>
        <w:spacing w:after="0"/>
        <w:ind w:left="120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4D1B04" w:rsidRPr="008B7A80" w:rsidRDefault="004D1B04">
      <w:pPr>
        <w:spacing w:after="0" w:line="264" w:lineRule="auto"/>
        <w:ind w:left="120"/>
        <w:jc w:val="both"/>
        <w:rPr>
          <w:lang w:val="ru-RU"/>
        </w:rPr>
      </w:pPr>
    </w:p>
    <w:p w:rsidR="004D1B04" w:rsidRPr="008B7A80" w:rsidRDefault="001E2FEB">
      <w:pPr>
        <w:spacing w:after="0" w:line="264" w:lineRule="auto"/>
        <w:ind w:left="12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(ключевые факты биографии, личные качества, деятельность);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4D1B04" w:rsidRDefault="001E2FEB">
      <w:pPr>
        <w:spacing w:after="0" w:line="264" w:lineRule="auto"/>
        <w:ind w:firstLine="600"/>
        <w:jc w:val="both"/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8B7A80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вв. </w:t>
      </w:r>
      <w:r>
        <w:rPr>
          <w:rFonts w:ascii="Times New Roman" w:hAnsi="Times New Roman"/>
          <w:color w:val="000000"/>
          <w:sz w:val="28"/>
        </w:rPr>
        <w:t>(в том числе на региональном материале).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>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4D1B04" w:rsidRPr="008B7A80" w:rsidRDefault="001E2FEB">
      <w:pPr>
        <w:spacing w:after="0" w:line="264" w:lineRule="auto"/>
        <w:ind w:firstLine="600"/>
        <w:jc w:val="both"/>
        <w:rPr>
          <w:lang w:val="ru-RU"/>
        </w:rPr>
      </w:pPr>
      <w:r w:rsidRPr="008B7A80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8B7A80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4D1B04" w:rsidRPr="008B7A80" w:rsidRDefault="004D1B04">
      <w:pPr>
        <w:rPr>
          <w:lang w:val="ru-RU"/>
        </w:rPr>
        <w:sectPr w:rsidR="004D1B04" w:rsidRPr="008B7A80">
          <w:pgSz w:w="11906" w:h="16383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bookmarkStart w:id="5" w:name="block-102400940"/>
      <w:bookmarkEnd w:id="4"/>
      <w:r w:rsidRPr="008B7A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4D1B0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  <w:p w:rsidR="004D1B04" w:rsidRDefault="00A75218">
            <w:r w:rsidRPr="00A75218">
              <w:rPr>
                <w:sz w:val="24"/>
              </w:rPr>
              <w:pict>
                <v:rect id="_x0000_i1031" style="width:0;height:1.5pt" o:hralign="center" o:hrstd="t" o:hr="t" fillcolor="#a0a0a0" stroked="f"/>
              </w:pic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 w:rsidRPr="008B7A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5"/>
        <w:gridCol w:w="4288"/>
        <w:gridCol w:w="1568"/>
        <w:gridCol w:w="1841"/>
        <w:gridCol w:w="1910"/>
        <w:gridCol w:w="3228"/>
      </w:tblGrid>
      <w:tr w:rsidR="004D1B04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A75218">
            <w:pPr>
              <w:spacing w:after="0"/>
              <w:ind w:left="135"/>
            </w:pPr>
            <w:hyperlink r:id="rId7">
              <w:r w:rsidR="001E2FEB">
                <w:rPr>
                  <w:rFonts w:ascii="Times New Roman" w:hAnsi="Times New Roman"/>
                  <w:color w:val="0000FF"/>
                  <w:u w:val="single"/>
                </w:rPr>
                <w:t>https://m.edsoo.ru/X1B7M3L2X</w:t>
              </w:r>
            </w:hyperlink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 w:rsidRPr="008B7A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 w:rsidRPr="008B7A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4D1B0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 w:rsidRPr="008B7A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 w:rsidRPr="008B7A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4D1B04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 w:rsidRPr="008B7A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4D1B04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 w:rsidRPr="008B7A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bookmarkStart w:id="6" w:name="block-102400941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4D1B04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4D1B04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51"/>
        <w:gridCol w:w="1297"/>
        <w:gridCol w:w="1841"/>
        <w:gridCol w:w="1910"/>
        <w:gridCol w:w="1347"/>
        <w:gridCol w:w="2221"/>
      </w:tblGrid>
      <w:tr w:rsidR="004D1B04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85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4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4D1B04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2"/>
        <w:gridCol w:w="4330"/>
        <w:gridCol w:w="1319"/>
        <w:gridCol w:w="1841"/>
        <w:gridCol w:w="1910"/>
        <w:gridCol w:w="1347"/>
        <w:gridCol w:w="2221"/>
      </w:tblGrid>
      <w:tr w:rsidR="004D1B04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1B04" w:rsidRDefault="004D1B0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1B04" w:rsidRDefault="004D1B04"/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4D1B04" w:rsidRDefault="004D1B04">
            <w:pPr>
              <w:spacing w:after="0"/>
              <w:ind w:left="135"/>
            </w:pPr>
          </w:p>
        </w:tc>
      </w:tr>
      <w:tr w:rsidR="004D1B0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1B04" w:rsidRDefault="004D1B04"/>
        </w:tc>
      </w:tr>
    </w:tbl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Default="004D1B04">
      <w:pPr>
        <w:sectPr w:rsidR="004D1B0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1B04" w:rsidRPr="008B7A80" w:rsidRDefault="001E2FEB">
      <w:pPr>
        <w:spacing w:before="199" w:after="199"/>
        <w:ind w:left="120"/>
        <w:rPr>
          <w:lang w:val="ru-RU"/>
        </w:rPr>
      </w:pPr>
      <w:bookmarkStart w:id="7" w:name="block-102400948"/>
      <w:bookmarkEnd w:id="6"/>
      <w:r w:rsidRPr="008B7A80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4D1B04" w:rsidRDefault="004D1B04">
      <w:pPr>
        <w:spacing w:before="199" w:after="199"/>
        <w:ind w:left="120"/>
      </w:pP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D1B04" w:rsidRDefault="004D1B0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4D1B0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4D1B0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4D1B0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4D1B04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4D1B04" w:rsidRPr="008B7A80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4D1B04" w:rsidRPr="008B7A80" w:rsidRDefault="004D1B04">
      <w:pPr>
        <w:spacing w:before="199" w:after="199"/>
        <w:ind w:left="120"/>
        <w:rPr>
          <w:lang w:val="ru-RU"/>
        </w:rPr>
      </w:pP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D1B04" w:rsidRDefault="004D1B04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4D1B0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4D1B0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4D1B0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4D1B04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D1B04" w:rsidRPr="008B7A80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4D1B04" w:rsidRPr="008B7A80" w:rsidRDefault="004D1B04">
      <w:pPr>
        <w:spacing w:after="0"/>
        <w:ind w:left="120"/>
        <w:rPr>
          <w:lang w:val="ru-RU"/>
        </w:rPr>
      </w:pP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D1B04" w:rsidRDefault="004D1B0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8B7A80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4D1B0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4D1B0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4D1B0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D1B0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4D1B0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4D1B04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D1B04" w:rsidRPr="008B7A80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:rsidR="004D1B04" w:rsidRPr="008B7A80" w:rsidRDefault="004D1B04">
      <w:pPr>
        <w:spacing w:after="0"/>
        <w:ind w:left="120"/>
        <w:rPr>
          <w:lang w:val="ru-RU"/>
        </w:rPr>
      </w:pP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D1B04" w:rsidRDefault="004D1B0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1"/>
        <w:gridCol w:w="7612"/>
      </w:tblGrid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4D1B0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D1B0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D1B0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4D1B04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D1B04" w:rsidRPr="008B7A80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D1B04" w:rsidRPr="008B7A80" w:rsidRDefault="004D1B04">
      <w:pPr>
        <w:spacing w:after="0"/>
        <w:ind w:left="120"/>
        <w:rPr>
          <w:lang w:val="ru-RU"/>
        </w:rPr>
      </w:pP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D1B04" w:rsidRDefault="004D1B0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5"/>
        <w:gridCol w:w="7618"/>
      </w:tblGrid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4D1B0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4D1B0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4D1B0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4D1B04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4D1B04" w:rsidRPr="008B7A80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4D1B04" w:rsidRPr="008B7A80" w:rsidRDefault="004D1B04">
      <w:pPr>
        <w:rPr>
          <w:lang w:val="ru-RU"/>
        </w:rPr>
        <w:sectPr w:rsidR="004D1B04" w:rsidRPr="008B7A80">
          <w:pgSz w:w="11906" w:h="16383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before="199" w:after="199"/>
        <w:ind w:left="120"/>
      </w:pPr>
      <w:bookmarkStart w:id="8" w:name="block-102400949"/>
      <w:bookmarkEnd w:id="7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4D1B04" w:rsidRDefault="004D1B04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7"/>
        <w:gridCol w:w="8576"/>
      </w:tblGrid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4D1B04" w:rsidRDefault="004D1B0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4D1B04" w:rsidRPr="008B7A80" w:rsidRDefault="004D1B04">
      <w:pPr>
        <w:spacing w:before="199" w:after="199"/>
        <w:ind w:left="120"/>
        <w:rPr>
          <w:lang w:val="ru-RU"/>
        </w:rPr>
      </w:pP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D1B04" w:rsidRDefault="004D1B0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0"/>
        <w:gridCol w:w="8573"/>
      </w:tblGrid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4D1B04" w:rsidRPr="008B7A80" w:rsidRDefault="004D1B04">
      <w:pPr>
        <w:spacing w:before="199" w:after="199"/>
        <w:ind w:left="120"/>
        <w:rPr>
          <w:lang w:val="ru-RU"/>
        </w:rPr>
      </w:pP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8"/>
        <w:gridCol w:w="8575"/>
      </w:tblGrid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4D1B04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4D1B04" w:rsidRPr="008B7A80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D1B04" w:rsidRPr="008B7A80" w:rsidRDefault="004D1B04">
      <w:pPr>
        <w:spacing w:after="0"/>
        <w:ind w:left="120"/>
        <w:rPr>
          <w:lang w:val="ru-RU"/>
        </w:rPr>
      </w:pPr>
    </w:p>
    <w:p w:rsidR="004D1B04" w:rsidRDefault="001E2FE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D1B04" w:rsidRDefault="004D1B0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8"/>
        <w:gridCol w:w="8585"/>
      </w:tblGrid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4D1B04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4D1B04" w:rsidRPr="008B7A80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4D1B04" w:rsidRPr="008B7A80" w:rsidRDefault="004D1B04">
      <w:pPr>
        <w:rPr>
          <w:lang w:val="ru-RU"/>
        </w:rPr>
        <w:sectPr w:rsidR="004D1B04" w:rsidRPr="008B7A80">
          <w:pgSz w:w="11906" w:h="16383"/>
          <w:pgMar w:top="1134" w:right="850" w:bottom="1134" w:left="1701" w:header="720" w:footer="720" w:gutter="0"/>
          <w:cols w:space="720"/>
        </w:sectPr>
      </w:pPr>
    </w:p>
    <w:p w:rsidR="004D1B04" w:rsidRPr="008B7A80" w:rsidRDefault="001E2FEB">
      <w:pPr>
        <w:spacing w:before="199" w:after="199"/>
        <w:ind w:left="120"/>
        <w:rPr>
          <w:lang w:val="ru-RU"/>
        </w:rPr>
      </w:pPr>
      <w:bookmarkStart w:id="9" w:name="block-102400945"/>
      <w:bookmarkEnd w:id="8"/>
      <w:r w:rsidRPr="008B7A80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4D1B04" w:rsidRPr="008B7A80" w:rsidRDefault="004D1B04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47"/>
        <w:gridCol w:w="7616"/>
      </w:tblGrid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35"/>
              <w:rPr>
                <w:lang w:val="ru-RU"/>
              </w:rPr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4D1B04" w:rsidRPr="008B7A80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4D1B04" w:rsidRPr="008B7A80" w:rsidRDefault="004D1B04">
      <w:pPr>
        <w:spacing w:before="199" w:after="199"/>
        <w:ind w:left="120"/>
        <w:rPr>
          <w:lang w:val="ru-RU"/>
        </w:rPr>
      </w:pPr>
    </w:p>
    <w:p w:rsidR="004D1B04" w:rsidRPr="008B7A80" w:rsidRDefault="004D1B04">
      <w:pPr>
        <w:rPr>
          <w:lang w:val="ru-RU"/>
        </w:rPr>
        <w:sectPr w:rsidR="004D1B04" w:rsidRPr="008B7A80">
          <w:pgSz w:w="11906" w:h="16383"/>
          <w:pgMar w:top="1134" w:right="850" w:bottom="1134" w:left="1701" w:header="720" w:footer="720" w:gutter="0"/>
          <w:cols w:space="720"/>
        </w:sectPr>
      </w:pPr>
    </w:p>
    <w:p w:rsidR="004D1B04" w:rsidRPr="008B7A80" w:rsidRDefault="001E2FEB">
      <w:pPr>
        <w:spacing w:before="199" w:after="199"/>
        <w:ind w:left="120"/>
        <w:rPr>
          <w:lang w:val="ru-RU"/>
        </w:rPr>
      </w:pPr>
      <w:bookmarkStart w:id="10" w:name="block-102400944"/>
      <w:bookmarkEnd w:id="9"/>
      <w:r w:rsidRPr="008B7A80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8B7A80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4D1B04" w:rsidRPr="008B7A80" w:rsidRDefault="004D1B04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1"/>
        <w:gridCol w:w="8572"/>
      </w:tblGrid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 w:rsidRPr="008B7A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4D1B04" w:rsidRPr="008B7A80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Pr="008B7A80" w:rsidRDefault="001E2FEB">
            <w:pPr>
              <w:spacing w:after="0"/>
              <w:ind w:left="182"/>
              <w:jc w:val="both"/>
              <w:rPr>
                <w:lang w:val="ru-RU"/>
              </w:rPr>
            </w:pP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8B7A80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Общественное движение в период правления Александра II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Многовекторность внешней политики империи в период правления Александра II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Внутренняя политика Александра III.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Культура и быт народов России во второй половине XIX 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на пороге XX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II. Общественно-политические движения и политические партии в начале XX 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Россия в системе международных отношений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Первая российская революция 1905 - 1907 гг. Начало парламентаризма в России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"Серебряный век" российской культуры: основные тенденции развития русской культуры начала XX в. Развитие науки и образования. Вклад России начала XX в. в мировую культуру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Культура и религия стран Древнего Востока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Античность. Древняя Греция. Эллинизм. Культура и религия Древней Греции. Культура эллинистического мира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Рим. Культура и религия Древнего Рима. Возникновение и развитие христианства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Азии, Америки и Африки в Средние века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Средние века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Средневековья. Возникновение и развитие ислама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XV - XVII 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Внутриполитическое развитие Османской империи, Индии, Китая, Японии в конце XV - XVII вв.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 Международные отношения в конце XV - XVII вв.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XVIII в. Промышленный переворот. Развитие парламентской монархии в Англии в XVIII в. Абсолютная монархия во Франции. Особенности положения третьего сословия. Французская революция XVIII в. Своеобразие Священной Римской империи германской нации и государств, входивших в ее состав. Создание королевства Пруссия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Характерные черты международных отношений XVIII в. Война за независимость британских колоний в Северной Америке и образование США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колониальных империй. Внутренняя и внешняя политика Османской империи, Индии, Китая, Японии. Колониальный период в Латинской Америке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европейских стран в XIX - 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США в XIX - начале XX в. Гражданская война в США. Борьба за освобождение и образование независимых государств в Латинской Америке в XIX 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Политическое и социально-экономическое развитие Османской империи, Индии, Китая, Японии в XIX - начале XX в. Колониальный раздел Африки. Антиколониальные движения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отношения в XIX в.</w:t>
            </w:r>
          </w:p>
        </w:tc>
      </w:tr>
      <w:tr w:rsidR="004D1B04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4D1B04" w:rsidRDefault="001E2FE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4D1B04" w:rsidRDefault="004D1B04">
      <w:pPr>
        <w:sectPr w:rsidR="004D1B04">
          <w:pgSz w:w="11906" w:h="16383"/>
          <w:pgMar w:top="1134" w:right="850" w:bottom="1134" w:left="1701" w:header="720" w:footer="720" w:gutter="0"/>
          <w:cols w:space="720"/>
        </w:sectPr>
      </w:pPr>
    </w:p>
    <w:p w:rsidR="004D1B04" w:rsidRDefault="001E2FEB">
      <w:pPr>
        <w:spacing w:after="0"/>
        <w:ind w:left="120"/>
      </w:pPr>
      <w:bookmarkStart w:id="11" w:name="block-102400943"/>
      <w:bookmarkEnd w:id="10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4D1B04" w:rsidRDefault="001E2F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D1B04" w:rsidRDefault="004D1B04">
      <w:pPr>
        <w:spacing w:after="0" w:line="480" w:lineRule="auto"/>
        <w:ind w:left="120"/>
      </w:pPr>
    </w:p>
    <w:p w:rsidR="004D1B04" w:rsidRDefault="004D1B04">
      <w:pPr>
        <w:spacing w:after="0" w:line="480" w:lineRule="auto"/>
        <w:ind w:left="120"/>
      </w:pPr>
    </w:p>
    <w:p w:rsidR="004D1B04" w:rsidRDefault="004D1B04">
      <w:pPr>
        <w:spacing w:after="0"/>
        <w:ind w:left="120"/>
      </w:pPr>
    </w:p>
    <w:p w:rsidR="004D1B04" w:rsidRDefault="001E2F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D1B04" w:rsidRDefault="004D1B04">
      <w:pPr>
        <w:spacing w:after="0" w:line="480" w:lineRule="auto"/>
        <w:ind w:left="120"/>
      </w:pPr>
    </w:p>
    <w:p w:rsidR="004D1B04" w:rsidRDefault="004D1B04">
      <w:pPr>
        <w:spacing w:after="0"/>
        <w:ind w:left="120"/>
      </w:pPr>
    </w:p>
    <w:p w:rsidR="004D1B04" w:rsidRDefault="001E2FE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D1B04" w:rsidRDefault="004D1B04">
      <w:pPr>
        <w:spacing w:after="0" w:line="480" w:lineRule="auto"/>
        <w:ind w:left="120"/>
      </w:pPr>
    </w:p>
    <w:p w:rsidR="004D1B04" w:rsidRDefault="004D1B04">
      <w:pPr>
        <w:sectPr w:rsidR="004D1B0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505E5" w:rsidRDefault="005505E5"/>
    <w:sectPr w:rsidR="005505E5" w:rsidSect="004D1B0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A00878"/>
    <w:multiLevelType w:val="multilevel"/>
    <w:tmpl w:val="5978EA3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4D1B04"/>
    <w:rsid w:val="001E2FEB"/>
    <w:rsid w:val="004D1B04"/>
    <w:rsid w:val="005505E5"/>
    <w:rsid w:val="008B7A80"/>
    <w:rsid w:val="00A75218"/>
    <w:rsid w:val="00EF3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D1B0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D1B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B7A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B7A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m.edsoo.ru/X1B7M3L2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 Fifteenth Edition"/>
</file>

<file path=customXml/itemProps1.xml><?xml version="1.0" encoding="utf-8"?>
<ds:datastoreItem xmlns:ds="http://schemas.openxmlformats.org/officeDocument/2006/customXml" ds:itemID="{E00EA93C-7C4D-40F4-BBE1-34EAFDD86B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145</Pages>
  <Words>37630</Words>
  <Characters>214496</Characters>
  <Application>Microsoft Office Word</Application>
  <DocSecurity>0</DocSecurity>
  <Lines>1787</Lines>
  <Paragraphs>503</Paragraphs>
  <ScaleCrop>false</ScaleCrop>
  <Company>Reanimator Extreme Edition</Company>
  <LinksUpToDate>false</LinksUpToDate>
  <CharactersWithSpaces>251623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</cp:lastModifiedBy>
  <cp:revision>4</cp:revision>
  <cp:lastPrinted>2026-09-25T09:06:00Z</cp:lastPrinted>
  <dcterms:created xsi:type="dcterms:W3CDTF">2026-09-21T21:20:00Z</dcterms:created>
  <dcterms:modified xsi:type="dcterms:W3CDTF">2026-09-25T09:11:00Z</dcterms:modified>
</cp:coreProperties>
</file>