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2590" w:rsidRDefault="00791A75" w:rsidP="00DF2590">
      <w:pPr>
        <w:pStyle w:val="a3"/>
        <w:spacing w:after="0" w:line="276" w:lineRule="auto"/>
        <w:jc w:val="center"/>
        <w:textAlignment w:val="baseline"/>
      </w:pPr>
      <w:r>
        <w:rPr>
          <w:noProof/>
        </w:rPr>
        <w:drawing>
          <wp:inline distT="0" distB="0" distL="0" distR="0">
            <wp:extent cx="5940425" cy="1019734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0425" cy="10197347"/>
                    </a:xfrm>
                    <a:prstGeom prst="rect">
                      <a:avLst/>
                    </a:prstGeom>
                    <a:noFill/>
                    <a:ln w="9525">
                      <a:noFill/>
                      <a:miter lim="800000"/>
                      <a:headEnd/>
                      <a:tailEnd/>
                    </a:ln>
                  </pic:spPr>
                </pic:pic>
              </a:graphicData>
            </a:graphic>
          </wp:inline>
        </w:drawing>
      </w:r>
      <w:r w:rsidR="00DF2590">
        <w:lastRenderedPageBreak/>
        <w:t>Пояснительная записка</w:t>
      </w:r>
    </w:p>
    <w:p w:rsidR="00DF2590" w:rsidRDefault="00DF2590" w:rsidP="00DF2590">
      <w:pPr>
        <w:pStyle w:val="a3"/>
        <w:spacing w:after="0" w:line="276" w:lineRule="auto"/>
        <w:jc w:val="both"/>
        <w:textAlignment w:val="baseline"/>
      </w:pPr>
      <w:r>
        <w:t xml:space="preserve"> Рабочая программа элективного курса  «Решение нестандартных  математических задач» для 10 класса составлена основе Федерального государственного образовательного стандарта среднего общего образования утв. Приказом Министерства образования и науки РФ от 17 мая 2012г. №413; Программа предполагает использование УМК в составе: 1. Алимов Ш.А., Колягин Ю.М. , Ткачёва М.В. и др. Математика: алгебра и начала математического анализа, геометрия. Алгебра и начала математического анализа. 10-11 классы. Базовый и углубленные уровни 2.Алгебра и начала математического анализа. Дидактические материалы к учебнику Ш.А.Алимова и других, 11 класс: </w:t>
      </w:r>
      <w:proofErr w:type="spellStart"/>
      <w:r>
        <w:t>учеб.пособие</w:t>
      </w:r>
      <w:proofErr w:type="spellEnd"/>
      <w:r>
        <w:t xml:space="preserve"> для </w:t>
      </w:r>
      <w:proofErr w:type="spellStart"/>
      <w:r>
        <w:t>общеобразоват.организаций</w:t>
      </w:r>
      <w:proofErr w:type="spellEnd"/>
      <w:r>
        <w:t xml:space="preserve">: базовый и </w:t>
      </w:r>
      <w:proofErr w:type="spellStart"/>
      <w:r>
        <w:t>углубл.уровни</w:t>
      </w:r>
      <w:proofErr w:type="spellEnd"/>
      <w:r>
        <w:t xml:space="preserve">/ </w:t>
      </w:r>
      <w:proofErr w:type="spellStart"/>
      <w:r>
        <w:t>М.И.Шабунин</w:t>
      </w:r>
      <w:proofErr w:type="spellEnd"/>
      <w:r>
        <w:t xml:space="preserve">, М.В.Ткачева, Н.Е.Федорова.-12 изд.-М. : Просвещение,2023. 3.Ткачёва М.В., Фёдорова Н.Е. и др. Алгебра и начала математического анализа. Тематические тесты.11 класс. Базовый и углубленные уровни. 4.Атанасян Л.С., Бутузов В.Ф., Кадомцев С.Б. и др. Геометрия. 10-11 классы. Базовый и профильный уровни. 5.Бутузов В.Ф., Глазков Ю.А., Юдина И.И. Геометрия. Рабочая тетрадь.11 класс. Базовый и профильный </w:t>
      </w:r>
      <w:proofErr w:type="spellStart"/>
      <w:r>
        <w:t>уровни.-М</w:t>
      </w:r>
      <w:proofErr w:type="spellEnd"/>
      <w:r>
        <w:t xml:space="preserve">. :Просвещение, 2023. 6.Зив Б.Г. Геометрия Дидактические материалы. 11 класс. Базовый и профильный </w:t>
      </w:r>
      <w:proofErr w:type="spellStart"/>
      <w:r>
        <w:t>уровни.-М</w:t>
      </w:r>
      <w:proofErr w:type="spellEnd"/>
      <w:r>
        <w:t xml:space="preserve">. : Просвещение,2024. 7.Литвиненко В.Н., </w:t>
      </w:r>
      <w:proofErr w:type="spellStart"/>
      <w:r>
        <w:t>Батугина</w:t>
      </w:r>
      <w:proofErr w:type="spellEnd"/>
      <w:r>
        <w:t xml:space="preserve"> О.А. Геометрия. Готовимся к ЕГЭ.11 класс. 8.Саакян С.М., Бутузов В.Ф. Изучение геометрии в 10-11 классах.</w:t>
      </w:r>
    </w:p>
    <w:p w:rsidR="00DF2590" w:rsidRDefault="00DF2590" w:rsidP="00DF2590">
      <w:pPr>
        <w:pStyle w:val="a3"/>
        <w:spacing w:after="0" w:line="276" w:lineRule="auto"/>
        <w:jc w:val="both"/>
        <w:textAlignment w:val="baseline"/>
      </w:pPr>
      <w:r>
        <w:t xml:space="preserve"> Место и роль учебного предмета</w:t>
      </w:r>
    </w:p>
    <w:p w:rsidR="00DF2590" w:rsidRDefault="00DF2590" w:rsidP="00DF2590">
      <w:pPr>
        <w:pStyle w:val="a3"/>
        <w:spacing w:after="0" w:line="276" w:lineRule="auto"/>
        <w:jc w:val="both"/>
        <w:textAlignment w:val="baseline"/>
      </w:pPr>
      <w:r>
        <w:t xml:space="preserve"> Практическая значимость школьного курса математики обусловлена тем, что её объектом являются пространственные формы и количественные отношения действительного мира. Математическая подготовка необходима для понимания принципов устройства и использования современной техники, восприятия научных и технических понятий. С ее помощью моделируются и изучаются явления и процессы, происходящие в природе. Математика является одним из опорных предметов старшей школы: она обеспечивает изучение других дисциплин. В первую очередь это относится к предметам </w:t>
      </w:r>
      <w:proofErr w:type="spellStart"/>
      <w:r>
        <w:t>естественно-научного</w:t>
      </w:r>
      <w:proofErr w:type="spellEnd"/>
      <w:r>
        <w:t xml:space="preserve"> цикла, в частности к физике. Развитие логического мышления у учащихся при обучении математики способствует усвоению предметов гуманитарного цикла. Практические умения и навыки математического характера необходимы для трудовой и профессиональной подготовки учащихся.</w:t>
      </w:r>
    </w:p>
    <w:p w:rsidR="00DF2590" w:rsidRDefault="00DF2590" w:rsidP="00DF2590">
      <w:pPr>
        <w:pStyle w:val="a3"/>
        <w:spacing w:after="0" w:line="276" w:lineRule="auto"/>
        <w:jc w:val="both"/>
        <w:textAlignment w:val="baseline"/>
      </w:pPr>
      <w:r>
        <w:t xml:space="preserve"> </w:t>
      </w:r>
      <w:r w:rsidRPr="00DF2590">
        <w:rPr>
          <w:b/>
        </w:rPr>
        <w:t>Цель курса:</w:t>
      </w:r>
      <w:r>
        <w:t xml:space="preserve"> овладение конкретными математическими знаниями, необходимыми для применения в практической деятельности, для продолжения образования; </w:t>
      </w:r>
    </w:p>
    <w:p w:rsidR="00DF2590" w:rsidRPr="00DF2590" w:rsidRDefault="00DF2590" w:rsidP="00DF2590">
      <w:pPr>
        <w:pStyle w:val="a3"/>
        <w:spacing w:after="0" w:line="276" w:lineRule="auto"/>
        <w:jc w:val="both"/>
        <w:textAlignment w:val="baseline"/>
        <w:rPr>
          <w:b/>
        </w:rPr>
      </w:pPr>
      <w:r w:rsidRPr="00DF2590">
        <w:rPr>
          <w:b/>
        </w:rPr>
        <w:t xml:space="preserve">Задачи курса:  </w:t>
      </w:r>
    </w:p>
    <w:p w:rsidR="00DF2590" w:rsidRDefault="00DF2590" w:rsidP="00DF2590">
      <w:pPr>
        <w:pStyle w:val="a3"/>
        <w:spacing w:after="0" w:line="276" w:lineRule="auto"/>
        <w:jc w:val="both"/>
        <w:textAlignment w:val="baseline"/>
      </w:pPr>
      <w:r>
        <w:t xml:space="preserve">интеллектуальное развитие учащихся, формирование качеств мышления, характерных для математической деятельности и необходимых для продуктивной жизни в обществе. </w:t>
      </w:r>
    </w:p>
    <w:p w:rsidR="00DF2590" w:rsidRDefault="00DF2590" w:rsidP="00DF2590">
      <w:pPr>
        <w:pStyle w:val="a3"/>
        <w:spacing w:after="0" w:line="276" w:lineRule="auto"/>
        <w:jc w:val="both"/>
        <w:textAlignment w:val="baseline"/>
      </w:pPr>
      <w:r>
        <w:t xml:space="preserve"> развивать потенциальные творческие способности каждого слушателя </w:t>
      </w:r>
      <w:proofErr w:type="spellStart"/>
      <w:r>
        <w:t>электива</w:t>
      </w:r>
      <w:proofErr w:type="spellEnd"/>
      <w:r>
        <w:t xml:space="preserve"> , не ограничивая заранее сверху уровень сложности используемого задачного материала, подготовка к ЕГЭ. </w:t>
      </w:r>
    </w:p>
    <w:p w:rsidR="00DF2590" w:rsidRDefault="00DF2590" w:rsidP="00DF2590">
      <w:pPr>
        <w:pStyle w:val="a3"/>
        <w:spacing w:after="0" w:line="276" w:lineRule="auto"/>
        <w:jc w:val="both"/>
        <w:textAlignment w:val="baseline"/>
      </w:pPr>
      <w:r>
        <w:lastRenderedPageBreak/>
        <w:t xml:space="preserve">Количество часов на изучение элективного курса «Решение нестандартных  математических задач» отводит 1 час в неделю в соответствии с учебным планом школы 34 учебных недель. Всего 34 часа. </w:t>
      </w:r>
    </w:p>
    <w:p w:rsidR="00DF2590" w:rsidRPr="00DF2590" w:rsidRDefault="00DF2590" w:rsidP="00DF2590">
      <w:pPr>
        <w:pStyle w:val="a3"/>
        <w:spacing w:after="0" w:line="276" w:lineRule="auto"/>
        <w:jc w:val="both"/>
        <w:textAlignment w:val="baseline"/>
        <w:rPr>
          <w:b/>
        </w:rPr>
      </w:pPr>
      <w:r w:rsidRPr="00DF2590">
        <w:rPr>
          <w:b/>
        </w:rPr>
        <w:t>Планируемые образовательные результаты</w:t>
      </w:r>
    </w:p>
    <w:p w:rsidR="00DF2590" w:rsidRDefault="00DF2590" w:rsidP="00DF2590">
      <w:pPr>
        <w:pStyle w:val="a3"/>
        <w:spacing w:after="0" w:line="276" w:lineRule="auto"/>
        <w:jc w:val="both"/>
        <w:textAlignment w:val="baseline"/>
      </w:pPr>
      <w:r>
        <w:t xml:space="preserve"> Данная программа обеспечивает формирование личностных, </w:t>
      </w:r>
      <w:proofErr w:type="spellStart"/>
      <w:r>
        <w:t>метапредметных</w:t>
      </w:r>
      <w:proofErr w:type="spellEnd"/>
      <w:r>
        <w:t xml:space="preserve"> и предметных результатов.</w:t>
      </w:r>
    </w:p>
    <w:p w:rsidR="00DF2590" w:rsidRDefault="00DF2590" w:rsidP="00DF2590">
      <w:pPr>
        <w:pStyle w:val="a3"/>
        <w:spacing w:after="0" w:line="276" w:lineRule="auto"/>
        <w:jc w:val="both"/>
        <w:textAlignment w:val="baseline"/>
      </w:pPr>
      <w:r w:rsidRPr="00DF2590">
        <w:rPr>
          <w:b/>
        </w:rPr>
        <w:t xml:space="preserve"> Личностные:</w:t>
      </w:r>
      <w:r>
        <w:t xml:space="preserve"> </w:t>
      </w:r>
    </w:p>
    <w:p w:rsidR="00DF2590" w:rsidRDefault="00DF2590" w:rsidP="00DF2590">
      <w:pPr>
        <w:pStyle w:val="a3"/>
        <w:spacing w:after="0" w:line="276" w:lineRule="auto"/>
        <w:jc w:val="both"/>
        <w:textAlignment w:val="baseline"/>
      </w:pPr>
      <w:r>
        <w:t xml:space="preserve"> </w:t>
      </w:r>
      <w:proofErr w:type="spellStart"/>
      <w:r>
        <w:t>сформированность</w:t>
      </w:r>
      <w:proofErr w:type="spellEnd"/>
      <w:r>
        <w:t xml:space="preserve">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rsidR="00DF2590" w:rsidRDefault="00DF2590" w:rsidP="00DF2590">
      <w:pPr>
        <w:pStyle w:val="a3"/>
        <w:spacing w:after="0" w:line="276" w:lineRule="auto"/>
        <w:jc w:val="both"/>
        <w:textAlignment w:val="baseline"/>
      </w:pPr>
      <w:proofErr w:type="spellStart"/>
      <w:r>
        <w:t>сформированность</w:t>
      </w:r>
      <w:proofErr w:type="spellEnd"/>
      <w:r>
        <w:t xml:space="preserve">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толерантное сознание и поведение в поликультурном мире,</w:t>
      </w:r>
    </w:p>
    <w:p w:rsidR="00DF2590" w:rsidRDefault="00DF2590" w:rsidP="00DF2590">
      <w:pPr>
        <w:pStyle w:val="a3"/>
        <w:spacing w:after="0" w:line="276" w:lineRule="auto"/>
        <w:jc w:val="both"/>
        <w:textAlignment w:val="baseline"/>
      </w:pPr>
      <w:r>
        <w:t xml:space="preserve"> готовность и способность вести диалог с другими людьми, достигать в нем взаимопонимания, находить общие цели и сотрудничать для их достижения;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нравственное сознание и поведение на основе усвоения общечеловеческих ценностей; </w:t>
      </w:r>
    </w:p>
    <w:p w:rsidR="00DF2590" w:rsidRDefault="00DF2590" w:rsidP="00DF2590">
      <w:pPr>
        <w:pStyle w:val="a3"/>
        <w:spacing w:after="0" w:line="276" w:lineRule="auto"/>
        <w:jc w:val="both"/>
        <w:textAlignment w:val="baseline"/>
      </w:pPr>
      <w:r>
        <w:t xml:space="preserve"> готовность и способность к образованию, в том числе самообразованию, </w:t>
      </w:r>
      <w:proofErr w:type="spellStart"/>
      <w:r>
        <w:t>напротяжении</w:t>
      </w:r>
      <w:proofErr w:type="spellEnd"/>
      <w:r>
        <w:t xml:space="preserve"> всей жизни; сознательное отношение к непрерывному образованию как условию успешной профессиональной и общественной деятельности;  осознанный выбор будущей профессии и возможностей реализации</w:t>
      </w:r>
      <w:r>
        <w:sym w:font="Symbol" w:char="F0B7"/>
      </w:r>
      <w:r>
        <w:t xml:space="preserve">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DF2590" w:rsidRPr="00DF2590" w:rsidRDefault="00DF2590" w:rsidP="00DF2590">
      <w:pPr>
        <w:pStyle w:val="a3"/>
        <w:spacing w:after="0" w:line="276" w:lineRule="auto"/>
        <w:jc w:val="both"/>
        <w:textAlignment w:val="baseline"/>
        <w:rPr>
          <w:b/>
        </w:rPr>
      </w:pPr>
      <w:r>
        <w:t xml:space="preserve"> </w:t>
      </w:r>
      <w:proofErr w:type="spellStart"/>
      <w:r w:rsidRPr="00DF2590">
        <w:rPr>
          <w:b/>
        </w:rPr>
        <w:t>Метапредметные</w:t>
      </w:r>
      <w:proofErr w:type="spellEnd"/>
      <w:r w:rsidRPr="00DF2590">
        <w:rPr>
          <w:b/>
        </w:rPr>
        <w:t>:</w:t>
      </w:r>
    </w:p>
    <w:p w:rsidR="00DF2590" w:rsidRDefault="00DF2590" w:rsidP="00DF2590">
      <w:pPr>
        <w:pStyle w:val="a3"/>
        <w:spacing w:after="0" w:line="276" w:lineRule="auto"/>
        <w:jc w:val="both"/>
        <w:textAlignment w:val="baseline"/>
      </w:pPr>
      <w:r>
        <w:t xml:space="preserve"> регулятивные  умение самостоятельно определять цели деятельности и составлять  планы деятельности; </w:t>
      </w:r>
    </w:p>
    <w:p w:rsidR="00DF2590" w:rsidRDefault="00DF2590" w:rsidP="00DF2590">
      <w:pPr>
        <w:pStyle w:val="a3"/>
        <w:spacing w:after="0" w:line="276" w:lineRule="auto"/>
        <w:jc w:val="both"/>
        <w:textAlignment w:val="baseline"/>
      </w:pPr>
      <w:r>
        <w:t>самостоятельно осуществлять, контролировать и корректировать деятельность;</w:t>
      </w:r>
    </w:p>
    <w:p w:rsidR="00DF2590" w:rsidRDefault="00DF2590" w:rsidP="00DF2590">
      <w:pPr>
        <w:pStyle w:val="a3"/>
        <w:spacing w:after="0" w:line="276" w:lineRule="auto"/>
        <w:jc w:val="both"/>
        <w:textAlignment w:val="baseline"/>
      </w:pPr>
      <w:r>
        <w:t xml:space="preserve"> использовать все возможные ресурсы для достижения поставленных целей и реализации планов деятельности; </w:t>
      </w:r>
    </w:p>
    <w:p w:rsidR="00DF2590" w:rsidRDefault="00DF2590" w:rsidP="00DF2590">
      <w:pPr>
        <w:pStyle w:val="a3"/>
        <w:spacing w:after="0" w:line="276" w:lineRule="auto"/>
        <w:jc w:val="both"/>
        <w:textAlignment w:val="baseline"/>
      </w:pPr>
      <w:r>
        <w:t xml:space="preserve">выбирать успешные стратегии в различных ситуациях;  умение определять назначение и функции различных социальных  институтов; </w:t>
      </w:r>
    </w:p>
    <w:p w:rsidR="00DF2590" w:rsidRDefault="00DF2590" w:rsidP="00DF2590">
      <w:pPr>
        <w:pStyle w:val="a3"/>
        <w:spacing w:after="0" w:line="276" w:lineRule="auto"/>
        <w:jc w:val="both"/>
        <w:textAlignment w:val="baseline"/>
      </w:pPr>
      <w:r>
        <w:lastRenderedPageBreak/>
        <w:t xml:space="preserve">умение самостоятельно оценивать и принимать решения, определяющие стратегию поведения, с учетом гражданских и нравственных ценностей; познавательные  владение навыками познавательной, учебно-исследовательской и проектной деятельности, навыками разрешения проблем; </w:t>
      </w:r>
    </w:p>
    <w:p w:rsidR="00DF2590" w:rsidRDefault="00DF2590" w:rsidP="00DF2590">
      <w:pPr>
        <w:pStyle w:val="a3"/>
        <w:spacing w:after="0" w:line="276" w:lineRule="auto"/>
        <w:jc w:val="both"/>
        <w:textAlignment w:val="baseline"/>
      </w:pPr>
      <w:r>
        <w:t xml:space="preserve">способность и готовность к самостоятельному поиску методов решения практических задач, применению различных методов познания;  готовность и способность к самостоятельной </w:t>
      </w:r>
      <w:proofErr w:type="spellStart"/>
      <w:r>
        <w:t>информационнопознавательной</w:t>
      </w:r>
      <w:proofErr w:type="spellEnd"/>
      <w:r>
        <w:t xml:space="preserve">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DF2590" w:rsidRDefault="00DF2590" w:rsidP="00DF2590">
      <w:pPr>
        <w:pStyle w:val="a3"/>
        <w:spacing w:after="0" w:line="276" w:lineRule="auto"/>
        <w:jc w:val="both"/>
        <w:textAlignment w:val="baseline"/>
      </w:pPr>
      <w:r>
        <w:t xml:space="preserve">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коммуникативные  владение языковыми средствами - умение ясно, логично и точно излагать свою точку зрения, использовать адекватные языковые средства;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rsidR="00DF2590" w:rsidRDefault="00DF2590" w:rsidP="00DF2590">
      <w:pPr>
        <w:pStyle w:val="a3"/>
        <w:spacing w:after="0" w:line="276" w:lineRule="auto"/>
        <w:jc w:val="both"/>
        <w:textAlignment w:val="baseline"/>
      </w:pPr>
      <w:r>
        <w:t xml:space="preserve"> умение продуктивно общаться и взаимодействовать в процессе  совместной деятельности, учитывать позиции других участников деятельности, </w:t>
      </w:r>
      <w:proofErr w:type="spellStart"/>
      <w:r>
        <w:t>эффективноразрешать</w:t>
      </w:r>
      <w:proofErr w:type="spellEnd"/>
      <w:r>
        <w:t xml:space="preserve"> конфликты.</w:t>
      </w:r>
    </w:p>
    <w:p w:rsidR="00DF2590" w:rsidRPr="00DF2590" w:rsidRDefault="00DF2590" w:rsidP="00DF2590">
      <w:pPr>
        <w:pStyle w:val="a3"/>
        <w:spacing w:after="0" w:line="276" w:lineRule="auto"/>
        <w:jc w:val="both"/>
        <w:textAlignment w:val="baseline"/>
        <w:rPr>
          <w:b/>
        </w:rPr>
      </w:pPr>
      <w:r w:rsidRPr="00DF2590">
        <w:rPr>
          <w:b/>
        </w:rPr>
        <w:t xml:space="preserve"> Предметные</w:t>
      </w:r>
    </w:p>
    <w:p w:rsidR="00DF2590" w:rsidRDefault="00DF2590" w:rsidP="00DF2590">
      <w:pPr>
        <w:pStyle w:val="a3"/>
        <w:spacing w:after="0" w:line="276" w:lineRule="auto"/>
        <w:jc w:val="both"/>
        <w:textAlignment w:val="baseline"/>
      </w:pPr>
      <w:r>
        <w:t xml:space="preserve"> Алгебра и начало анализа</w:t>
      </w:r>
    </w:p>
    <w:p w:rsidR="00DF2590" w:rsidRDefault="00DF2590" w:rsidP="00DF2590">
      <w:pPr>
        <w:pStyle w:val="a3"/>
        <w:spacing w:after="0" w:line="276" w:lineRule="auto"/>
        <w:jc w:val="both"/>
        <w:textAlignment w:val="baseline"/>
      </w:pPr>
      <w:r>
        <w:t xml:space="preserve"> Функции — 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w:t>
      </w:r>
      <w:proofErr w:type="spellStart"/>
      <w:r>
        <w:t>знакопостоянства</w:t>
      </w:r>
      <w:proofErr w:type="spellEnd"/>
      <w:r>
        <w:t xml:space="preserve">, возрастание на числовом промежутке, убывание на числовом промежутке, наибольшее и наименьшее значения функции на числовом промежутке, периодическая функция, период, чётная и нечётная функции; уметь применять эти понятия при решении задач; — владеть понятием: тригонометрические функции; строить их графики и уметь применять свойства тригонометрических функций при решении задач; — владеть понятием: обратная функция; применять это понятие при решении задач; — применять при решении задач свойства функций: чётность, периодичность, ограниченность; — применять при решении задач преобразования графиков функций; — применять методы решения простейших дифференциальных уравнений первого и второго порядков. В повседневной жизни и при изучении других учебных предметов: — 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промежутки </w:t>
      </w:r>
      <w:proofErr w:type="spellStart"/>
      <w:r>
        <w:t>знакопостоянства</w:t>
      </w:r>
      <w:proofErr w:type="spellEnd"/>
      <w:r>
        <w:t xml:space="preserve">, асимптоты, точки перегиба, период и т. п.), интерпретировать свойства </w:t>
      </w:r>
      <w:r>
        <w:lastRenderedPageBreak/>
        <w:t>в контексте конкретной практической ситуации; — определять по графикам простейшие характеристики периодических процессов в биологии, экономике, музыке, радиосвязи и т. п. (амплитуда, период и т. п.). Элементы математического анализа -владеть понятиями: производная функции в точке, производная функции; -вычислять производные элементарных функций и их комбинаций; -исследовать функции на монотонность и экстремумы; - строить графики и применять их к решению задач, в том числе с параметром; -владеть понятием: касательная к графику функции; применять его при решении задач; -владеть понятиями: первообразная, определенный интеграл; -применять теорему Ньютона-Лейбница и ее следствия для решения задач. В повседневной жизни и при изучении других учебных предметов: -решение прикладных задач из биологии, физики, химии, экономики и других предметов, связанные с исследованием характеристик процессов, интерпретировать полученные результаты. Текстовые задачи — Решать разные задачи повышенной трудности; — анализировать условие задачи, выбирать оптимальный метод решения задачи, рассматривая различные методы; — строить модель решения задачи, проводить доказательные рассуждения при решении задачи; — решать задачи, требующие перебора вариантов, проверки условий, выбора оптимального результата; — анализировать и интерпретировать полученные решения в контексте условия задачи, выбирать решения, не противоречащие контексту; — переводить при решении задачи информацию из одной формы записи в другую, используя при необходимости схемы, таблицы, графики, диаграммы. В повседневной жизни и при изучении других предметов: — решать практические задачи и задачи из других предметов. Геометрия</w:t>
      </w:r>
    </w:p>
    <w:p w:rsidR="00DF2590" w:rsidRDefault="00DF2590" w:rsidP="00DF2590">
      <w:pPr>
        <w:pStyle w:val="a3"/>
        <w:spacing w:after="0" w:line="276" w:lineRule="auto"/>
        <w:jc w:val="both"/>
        <w:textAlignment w:val="baseline"/>
      </w:pPr>
      <w:r>
        <w:t xml:space="preserve"> -владеть понятиями тела вращения, сечения цилиндра, конуса, шара и сферы и уметь применять их при решении задач;</w:t>
      </w:r>
    </w:p>
    <w:p w:rsidR="00DF2590" w:rsidRDefault="00DF2590" w:rsidP="00DF2590">
      <w:pPr>
        <w:pStyle w:val="a3"/>
        <w:spacing w:after="0" w:line="276" w:lineRule="auto"/>
        <w:jc w:val="both"/>
        <w:textAlignment w:val="baseline"/>
      </w:pPr>
      <w:r>
        <w:t xml:space="preserve"> -иметь представления о вписанных и описанных сферах и уметь применять их при решении задач; </w:t>
      </w:r>
    </w:p>
    <w:p w:rsidR="00DF2590" w:rsidRDefault="00DF2590" w:rsidP="00DF2590">
      <w:pPr>
        <w:pStyle w:val="a3"/>
        <w:spacing w:after="0" w:line="276" w:lineRule="auto"/>
        <w:jc w:val="both"/>
        <w:textAlignment w:val="baseline"/>
      </w:pPr>
      <w:r>
        <w:t xml:space="preserve">-владеть понятиями объема, объемов многогранников, тел вращения и применять их при решении задач; </w:t>
      </w:r>
    </w:p>
    <w:p w:rsidR="00DF2590" w:rsidRDefault="00DF2590" w:rsidP="00DF2590">
      <w:pPr>
        <w:pStyle w:val="a3"/>
        <w:spacing w:after="0" w:line="276" w:lineRule="auto"/>
        <w:jc w:val="both"/>
        <w:textAlignment w:val="baseline"/>
      </w:pPr>
      <w:r>
        <w:t xml:space="preserve">-иметь представление о развертке цилиндра и конуса, площади поверхности цилиндра и конуса и уметь применять его при решении задач; </w:t>
      </w:r>
    </w:p>
    <w:p w:rsidR="00DF2590" w:rsidRDefault="00DF2590" w:rsidP="00DF2590">
      <w:pPr>
        <w:pStyle w:val="a3"/>
        <w:spacing w:after="0" w:line="276" w:lineRule="auto"/>
        <w:jc w:val="both"/>
        <w:textAlignment w:val="baseline"/>
      </w:pPr>
      <w:r>
        <w:t>-иметь представление о площади сферы и уметь применять при решении задач; Уметь решать задачи на комбинации многогранников и тел вращения;</w:t>
      </w:r>
    </w:p>
    <w:p w:rsidR="00DF2590" w:rsidRDefault="00DF2590" w:rsidP="00DF2590">
      <w:pPr>
        <w:pStyle w:val="a3"/>
        <w:spacing w:after="0" w:line="276" w:lineRule="auto"/>
        <w:jc w:val="both"/>
        <w:textAlignment w:val="baseline"/>
      </w:pPr>
      <w:r>
        <w:t xml:space="preserve"> -иметь представление о подобии в пространстве и уметь решать задачи на отношение объемов и площадей поверхностей подобных фигур. В повседневной жизни и при изучении других предметов:</w:t>
      </w:r>
    </w:p>
    <w:p w:rsidR="00DF2590" w:rsidRDefault="00DF2590" w:rsidP="00DF2590">
      <w:pPr>
        <w:pStyle w:val="a3"/>
        <w:spacing w:after="0" w:line="276" w:lineRule="auto"/>
        <w:jc w:val="both"/>
        <w:textAlignment w:val="baseline"/>
      </w:pPr>
      <w:r>
        <w:t xml:space="preserve"> -составлять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 История и методы математики </w:t>
      </w:r>
    </w:p>
    <w:p w:rsidR="00DF2590" w:rsidRDefault="00DF2590" w:rsidP="00DF2590">
      <w:pPr>
        <w:pStyle w:val="a3"/>
        <w:spacing w:after="0" w:line="276" w:lineRule="auto"/>
        <w:jc w:val="both"/>
        <w:textAlignment w:val="baseline"/>
      </w:pPr>
      <w:r>
        <w:lastRenderedPageBreak/>
        <w:t xml:space="preserve">-иметь представление о вкладе выдающихся математиков в развитие науки; -понимать роль математики в развитии России; </w:t>
      </w:r>
    </w:p>
    <w:p w:rsidR="00DF2590" w:rsidRDefault="00DF2590" w:rsidP="00DF2590">
      <w:pPr>
        <w:pStyle w:val="a3"/>
        <w:spacing w:after="0" w:line="276" w:lineRule="auto"/>
        <w:jc w:val="both"/>
        <w:textAlignment w:val="baseline"/>
      </w:pPr>
      <w:r>
        <w:t xml:space="preserve">-использовать основные методы доказательства, проводить доказательство и выполнять опровержение; -применять основные методы решения математических задач; -на основе математических закономерностей в природе характеризовать красоту и совершенство окружающего мира и произведений искусства; </w:t>
      </w:r>
    </w:p>
    <w:p w:rsidR="00DF2590" w:rsidRDefault="00DF2590" w:rsidP="00DF2590">
      <w:pPr>
        <w:pStyle w:val="a3"/>
        <w:spacing w:after="0" w:line="276" w:lineRule="auto"/>
        <w:jc w:val="both"/>
        <w:textAlignment w:val="baseline"/>
      </w:pPr>
      <w:r>
        <w:t xml:space="preserve">-применять простейшие программные средства и </w:t>
      </w:r>
      <w:proofErr w:type="spellStart"/>
      <w:r>
        <w:t>электроннокоммуникационные</w:t>
      </w:r>
      <w:proofErr w:type="spellEnd"/>
      <w:r>
        <w:t xml:space="preserve"> системы при решении математических задач; </w:t>
      </w:r>
    </w:p>
    <w:p w:rsidR="00DF2590" w:rsidRDefault="00DF2590" w:rsidP="00DF2590">
      <w:pPr>
        <w:pStyle w:val="a3"/>
        <w:spacing w:after="0" w:line="276" w:lineRule="auto"/>
        <w:jc w:val="both"/>
        <w:textAlignment w:val="baseline"/>
      </w:pPr>
      <w:r>
        <w:t xml:space="preserve">-пользоваться прикладными программами и программами символьных вычислений для исследования математических объектов; </w:t>
      </w:r>
    </w:p>
    <w:p w:rsidR="00DF2590" w:rsidRDefault="00DF2590" w:rsidP="00DF2590">
      <w:pPr>
        <w:pStyle w:val="a3"/>
        <w:spacing w:after="0" w:line="276" w:lineRule="auto"/>
        <w:jc w:val="both"/>
        <w:textAlignment w:val="baseline"/>
      </w:pPr>
      <w:r>
        <w:t xml:space="preserve">-применять математические знания к исследованию окружающего мира ( моделирование физических процессов, задачи экономики). </w:t>
      </w:r>
    </w:p>
    <w:p w:rsidR="00DF2590" w:rsidRDefault="00DF2590" w:rsidP="00DF2590">
      <w:pPr>
        <w:pStyle w:val="a3"/>
        <w:spacing w:after="0" w:line="276" w:lineRule="auto"/>
        <w:jc w:val="both"/>
        <w:textAlignment w:val="baseline"/>
      </w:pPr>
      <w:r>
        <w:t xml:space="preserve">Формы организации деятельности: </w:t>
      </w:r>
    </w:p>
    <w:p w:rsidR="00DF2590" w:rsidRDefault="00DF2590" w:rsidP="00DF2590">
      <w:pPr>
        <w:pStyle w:val="a3"/>
        <w:spacing w:after="0" w:line="276" w:lineRule="auto"/>
        <w:jc w:val="both"/>
        <w:textAlignment w:val="baseline"/>
      </w:pPr>
      <w:r>
        <w:t xml:space="preserve"> лекция</w:t>
      </w:r>
    </w:p>
    <w:p w:rsidR="00DF2590" w:rsidRDefault="00DF2590" w:rsidP="00DF2590">
      <w:pPr>
        <w:pStyle w:val="a3"/>
        <w:spacing w:after="0" w:line="276" w:lineRule="auto"/>
        <w:jc w:val="both"/>
        <w:textAlignment w:val="baseline"/>
      </w:pPr>
      <w:r>
        <w:sym w:font="Symbol" w:char="F0B7"/>
      </w:r>
      <w:r>
        <w:t xml:space="preserve">  семинар</w:t>
      </w:r>
    </w:p>
    <w:p w:rsidR="00DF2590" w:rsidRDefault="00DF2590" w:rsidP="00DF2590">
      <w:pPr>
        <w:pStyle w:val="a3"/>
        <w:spacing w:after="0" w:line="276" w:lineRule="auto"/>
        <w:jc w:val="both"/>
        <w:textAlignment w:val="baseline"/>
      </w:pPr>
      <w:r>
        <w:sym w:font="Symbol" w:char="F0B7"/>
      </w:r>
      <w:r>
        <w:t xml:space="preserve">  практикум</w:t>
      </w:r>
    </w:p>
    <w:p w:rsidR="00DF2590" w:rsidRDefault="00DF2590" w:rsidP="00DF2590">
      <w:pPr>
        <w:pStyle w:val="a3"/>
        <w:spacing w:after="0" w:line="276" w:lineRule="auto"/>
        <w:jc w:val="both"/>
        <w:textAlignment w:val="baseline"/>
      </w:pPr>
      <w:r>
        <w:sym w:font="Symbol" w:char="F0B7"/>
      </w:r>
      <w:r>
        <w:t xml:space="preserve">  конференция</w:t>
      </w:r>
    </w:p>
    <w:p w:rsidR="00DF2590" w:rsidRDefault="00DF2590" w:rsidP="00DF2590">
      <w:pPr>
        <w:pStyle w:val="a3"/>
        <w:spacing w:after="0" w:line="276" w:lineRule="auto"/>
        <w:jc w:val="both"/>
        <w:textAlignment w:val="baseline"/>
      </w:pPr>
      <w:r>
        <w:sym w:font="Symbol" w:char="F0B7"/>
      </w:r>
      <w:r>
        <w:t xml:space="preserve">  практическая работа</w:t>
      </w:r>
    </w:p>
    <w:p w:rsidR="00DF2590" w:rsidRDefault="00DF2590" w:rsidP="00DF2590">
      <w:pPr>
        <w:pStyle w:val="a3"/>
        <w:spacing w:after="0" w:line="276" w:lineRule="auto"/>
        <w:jc w:val="both"/>
        <w:textAlignment w:val="baseline"/>
      </w:pPr>
      <w:r>
        <w:t xml:space="preserve">Виды деятельности: </w:t>
      </w:r>
    </w:p>
    <w:p w:rsidR="00DF2590" w:rsidRDefault="00DF2590" w:rsidP="00DF2590">
      <w:pPr>
        <w:pStyle w:val="a3"/>
        <w:spacing w:after="0" w:line="276" w:lineRule="auto"/>
        <w:jc w:val="both"/>
        <w:textAlignment w:val="baseline"/>
      </w:pPr>
      <w:r>
        <w:t xml:space="preserve"> проблемно-ценностное общение</w:t>
      </w:r>
    </w:p>
    <w:p w:rsidR="00DF2590" w:rsidRDefault="00DF2590" w:rsidP="00DF2590">
      <w:pPr>
        <w:pStyle w:val="a3"/>
        <w:spacing w:after="0" w:line="276" w:lineRule="auto"/>
        <w:jc w:val="both"/>
        <w:textAlignment w:val="baseline"/>
      </w:pPr>
      <w:r>
        <w:t xml:space="preserve">  познавательная</w:t>
      </w:r>
    </w:p>
    <w:p w:rsidR="00DF2590" w:rsidRDefault="00DF2590" w:rsidP="00DF2590">
      <w:pPr>
        <w:pStyle w:val="a3"/>
        <w:spacing w:after="0" w:line="276" w:lineRule="auto"/>
        <w:jc w:val="both"/>
        <w:textAlignment w:val="baseline"/>
      </w:pPr>
      <w:r>
        <w:t xml:space="preserve"> Виды и формы контроля: </w:t>
      </w:r>
    </w:p>
    <w:p w:rsidR="00DF2590" w:rsidRDefault="00DF2590" w:rsidP="00DF2590">
      <w:pPr>
        <w:pStyle w:val="a3"/>
        <w:spacing w:after="0" w:line="276" w:lineRule="auto"/>
        <w:jc w:val="both"/>
        <w:textAlignment w:val="baseline"/>
      </w:pPr>
      <w:r>
        <w:t xml:space="preserve">предварительный </w:t>
      </w:r>
    </w:p>
    <w:p w:rsidR="00DF2590" w:rsidRDefault="00DF2590" w:rsidP="00DF2590">
      <w:pPr>
        <w:pStyle w:val="a3"/>
        <w:spacing w:after="0" w:line="276" w:lineRule="auto"/>
        <w:jc w:val="both"/>
        <w:textAlignment w:val="baseline"/>
      </w:pPr>
      <w:r>
        <w:t xml:space="preserve"> текущий</w:t>
      </w:r>
    </w:p>
    <w:p w:rsidR="00DF2590" w:rsidRDefault="00DF2590" w:rsidP="00DF2590">
      <w:pPr>
        <w:pStyle w:val="a3"/>
        <w:spacing w:after="0" w:line="276" w:lineRule="auto"/>
        <w:jc w:val="both"/>
        <w:textAlignment w:val="baseline"/>
      </w:pPr>
      <w:r>
        <w:t xml:space="preserve"> тематический  </w:t>
      </w:r>
    </w:p>
    <w:p w:rsidR="00DF2590" w:rsidRDefault="00DF2590" w:rsidP="00DF2590">
      <w:pPr>
        <w:pStyle w:val="a3"/>
        <w:spacing w:after="0" w:line="276" w:lineRule="auto"/>
        <w:jc w:val="both"/>
        <w:textAlignment w:val="baseline"/>
      </w:pPr>
      <w:r>
        <w:t>итоговый</w:t>
      </w:r>
    </w:p>
    <w:p w:rsidR="00017D6B" w:rsidRPr="00017D6B" w:rsidRDefault="00017D6B">
      <w:pPr>
        <w:rPr>
          <w:b/>
        </w:rPr>
      </w:pPr>
      <w:r w:rsidRPr="00017D6B">
        <w:rPr>
          <w:b/>
        </w:rPr>
        <w:t xml:space="preserve"> Содержание элективного курса</w:t>
      </w:r>
    </w:p>
    <w:p w:rsidR="00017D6B" w:rsidRPr="00017D6B" w:rsidRDefault="00017D6B" w:rsidP="00017D6B">
      <w:pPr>
        <w:jc w:val="both"/>
        <w:rPr>
          <w:rFonts w:ascii="Times New Roman" w:hAnsi="Times New Roman" w:cs="Times New Roman"/>
          <w:sz w:val="24"/>
          <w:szCs w:val="24"/>
        </w:rPr>
      </w:pPr>
      <w:r w:rsidRPr="00017D6B">
        <w:rPr>
          <w:rFonts w:ascii="Times New Roman" w:hAnsi="Times New Roman" w:cs="Times New Roman"/>
          <w:sz w:val="24"/>
          <w:szCs w:val="24"/>
        </w:rPr>
        <w:t xml:space="preserve"> Вводное занятие. </w:t>
      </w:r>
    </w:p>
    <w:p w:rsidR="00017D6B" w:rsidRPr="00017D6B" w:rsidRDefault="00017D6B" w:rsidP="00017D6B">
      <w:pPr>
        <w:jc w:val="both"/>
        <w:rPr>
          <w:rFonts w:ascii="Times New Roman" w:hAnsi="Times New Roman" w:cs="Times New Roman"/>
          <w:sz w:val="24"/>
          <w:szCs w:val="24"/>
        </w:rPr>
      </w:pPr>
      <w:r w:rsidRPr="00017D6B">
        <w:rPr>
          <w:rFonts w:ascii="Times New Roman" w:hAnsi="Times New Roman" w:cs="Times New Roman"/>
          <w:sz w:val="24"/>
          <w:szCs w:val="24"/>
        </w:rPr>
        <w:lastRenderedPageBreak/>
        <w:t xml:space="preserve">Знакомство с </w:t>
      </w:r>
      <w:proofErr w:type="spellStart"/>
      <w:r w:rsidRPr="00017D6B">
        <w:rPr>
          <w:rFonts w:ascii="Times New Roman" w:hAnsi="Times New Roman" w:cs="Times New Roman"/>
          <w:sz w:val="24"/>
          <w:szCs w:val="24"/>
        </w:rPr>
        <w:t>демо</w:t>
      </w:r>
      <w:proofErr w:type="spellEnd"/>
      <w:r w:rsidRPr="00017D6B">
        <w:rPr>
          <w:rFonts w:ascii="Times New Roman" w:hAnsi="Times New Roman" w:cs="Times New Roman"/>
          <w:sz w:val="24"/>
          <w:szCs w:val="24"/>
        </w:rPr>
        <w:t xml:space="preserve"> вариантами ЕГЭ – 2026 по математике (2 часа) Знакомство с </w:t>
      </w:r>
      <w:proofErr w:type="spellStart"/>
      <w:r w:rsidRPr="00017D6B">
        <w:rPr>
          <w:rFonts w:ascii="Times New Roman" w:hAnsi="Times New Roman" w:cs="Times New Roman"/>
          <w:sz w:val="24"/>
          <w:szCs w:val="24"/>
        </w:rPr>
        <w:t>демо</w:t>
      </w:r>
      <w:proofErr w:type="spellEnd"/>
      <w:r w:rsidRPr="00017D6B">
        <w:rPr>
          <w:rFonts w:ascii="Times New Roman" w:hAnsi="Times New Roman" w:cs="Times New Roman"/>
          <w:sz w:val="24"/>
          <w:szCs w:val="24"/>
        </w:rPr>
        <w:t xml:space="preserve"> вариантом по математике профильного уровня.</w:t>
      </w:r>
    </w:p>
    <w:p w:rsidR="00017D6B" w:rsidRPr="00017D6B" w:rsidRDefault="00017D6B" w:rsidP="00017D6B">
      <w:pPr>
        <w:jc w:val="both"/>
        <w:rPr>
          <w:rFonts w:ascii="Times New Roman" w:hAnsi="Times New Roman" w:cs="Times New Roman"/>
          <w:sz w:val="24"/>
          <w:szCs w:val="24"/>
        </w:rPr>
      </w:pPr>
      <w:r w:rsidRPr="00017D6B">
        <w:rPr>
          <w:rFonts w:ascii="Times New Roman" w:hAnsi="Times New Roman" w:cs="Times New Roman"/>
          <w:sz w:val="24"/>
          <w:szCs w:val="24"/>
        </w:rPr>
        <w:t xml:space="preserve"> Тема 1. Решение рациональных уравнений и неравенств. (2 часа) Свойства степени с целым показателем. Разложение многочлена на множители. Сокращение дроби. Сумма и разность дробей. Произведение и частное дробей. Преобразование иррациональных выражений. Линейное уравнение. Квадратное уравнение. Дробно-рациональное уравнение. Решение рациональных неравенств.</w:t>
      </w:r>
    </w:p>
    <w:p w:rsidR="00017D6B" w:rsidRPr="00017D6B" w:rsidRDefault="00017D6B" w:rsidP="00017D6B">
      <w:pPr>
        <w:jc w:val="both"/>
        <w:rPr>
          <w:rFonts w:ascii="Times New Roman" w:hAnsi="Times New Roman" w:cs="Times New Roman"/>
          <w:sz w:val="24"/>
          <w:szCs w:val="24"/>
        </w:rPr>
      </w:pPr>
      <w:r w:rsidRPr="00017D6B">
        <w:rPr>
          <w:rFonts w:ascii="Times New Roman" w:hAnsi="Times New Roman" w:cs="Times New Roman"/>
          <w:sz w:val="24"/>
          <w:szCs w:val="24"/>
        </w:rPr>
        <w:t xml:space="preserve"> Тема 2. Решение иррациональных уравнений и неравенств. (2 часа) Иррациональные уравнения. Метод равносильности. Иррациональные неравенства. Алгоритм решения неравенств методом интервалов.</w:t>
      </w:r>
    </w:p>
    <w:p w:rsidR="00017D6B" w:rsidRPr="00017D6B" w:rsidRDefault="00017D6B" w:rsidP="00017D6B">
      <w:pPr>
        <w:jc w:val="both"/>
        <w:rPr>
          <w:rFonts w:ascii="Times New Roman" w:hAnsi="Times New Roman" w:cs="Times New Roman"/>
          <w:sz w:val="24"/>
          <w:szCs w:val="24"/>
        </w:rPr>
      </w:pPr>
      <w:r w:rsidRPr="00017D6B">
        <w:rPr>
          <w:rFonts w:ascii="Times New Roman" w:hAnsi="Times New Roman" w:cs="Times New Roman"/>
          <w:sz w:val="24"/>
          <w:szCs w:val="24"/>
        </w:rPr>
        <w:t xml:space="preserve"> Тема 3. Решение тригонометрических уравнений. (3 часа) Соотношения между тригонометрическими функциями одного итого же аргумента. Формулы кратных аргументов. Обратные тригонометрические функции. Формулы корней простейших тригонометрических уравнений. Частные случаи решения простейших тригонометрических уравнений. Отбор корней, принадлежащих промежутку. Способы решения тригонометрических уравнений. </w:t>
      </w:r>
    </w:p>
    <w:p w:rsidR="00017D6B" w:rsidRPr="00017D6B" w:rsidRDefault="00017D6B" w:rsidP="00017D6B">
      <w:pPr>
        <w:jc w:val="both"/>
        <w:rPr>
          <w:rFonts w:ascii="Times New Roman" w:hAnsi="Times New Roman" w:cs="Times New Roman"/>
          <w:sz w:val="24"/>
          <w:szCs w:val="24"/>
        </w:rPr>
      </w:pPr>
      <w:r w:rsidRPr="00017D6B">
        <w:rPr>
          <w:rFonts w:ascii="Times New Roman" w:hAnsi="Times New Roman" w:cs="Times New Roman"/>
          <w:sz w:val="24"/>
          <w:szCs w:val="24"/>
        </w:rPr>
        <w:t>Тема 4. Решение показательных и логарифмических уравнений и неравенств. (3 часа) Свойства степени с рациональным показателем. Логарифм. Свойства логарифмов. Преобразования логарифмических выражений. Показательные уравнения. Методы решения показательных уравнений. Показательные неравенства, примеры решений. Логарифмические уравнения. Метод равносильности. Логарифмические неравенства.</w:t>
      </w:r>
    </w:p>
    <w:p w:rsidR="00017D6B" w:rsidRPr="00017D6B" w:rsidRDefault="00017D6B" w:rsidP="00017D6B">
      <w:pPr>
        <w:jc w:val="both"/>
        <w:rPr>
          <w:rFonts w:ascii="Times New Roman" w:hAnsi="Times New Roman" w:cs="Times New Roman"/>
          <w:sz w:val="24"/>
          <w:szCs w:val="24"/>
        </w:rPr>
      </w:pPr>
      <w:r w:rsidRPr="00017D6B">
        <w:rPr>
          <w:rFonts w:ascii="Times New Roman" w:hAnsi="Times New Roman" w:cs="Times New Roman"/>
          <w:sz w:val="24"/>
          <w:szCs w:val="24"/>
        </w:rPr>
        <w:t xml:space="preserve"> Тема 5. Производная и первообразная. (3 часа) Правила нахождения производной; применение первообразной для нахождения площадей фигур, для нахождения наибольшего и наименьшего значений функции.</w:t>
      </w:r>
    </w:p>
    <w:p w:rsidR="00017D6B" w:rsidRPr="00017D6B" w:rsidRDefault="00017D6B" w:rsidP="00017D6B">
      <w:pPr>
        <w:jc w:val="both"/>
        <w:rPr>
          <w:rFonts w:ascii="Times New Roman" w:hAnsi="Times New Roman" w:cs="Times New Roman"/>
          <w:sz w:val="24"/>
          <w:szCs w:val="24"/>
        </w:rPr>
      </w:pPr>
      <w:r w:rsidRPr="00017D6B">
        <w:rPr>
          <w:rFonts w:ascii="Times New Roman" w:hAnsi="Times New Roman" w:cs="Times New Roman"/>
          <w:sz w:val="24"/>
          <w:szCs w:val="24"/>
        </w:rPr>
        <w:t xml:space="preserve"> Тема 6. Вероятность и комбинаторика в заданиях ЕГЭ по математике ( 7 часов) Задачи на определение вероятности порядка наступления события. Вероятность произведения и суммы событий. Частота элементарных событий. Решение задач по формуле полной вероятности. Использование комбинированных методов решения задач </w:t>
      </w:r>
    </w:p>
    <w:p w:rsidR="00017D6B" w:rsidRPr="00017D6B" w:rsidRDefault="00017D6B" w:rsidP="00017D6B">
      <w:pPr>
        <w:jc w:val="both"/>
        <w:rPr>
          <w:rFonts w:ascii="Times New Roman" w:hAnsi="Times New Roman" w:cs="Times New Roman"/>
          <w:sz w:val="24"/>
          <w:szCs w:val="24"/>
        </w:rPr>
      </w:pPr>
      <w:r w:rsidRPr="00017D6B">
        <w:rPr>
          <w:rFonts w:ascii="Times New Roman" w:hAnsi="Times New Roman" w:cs="Times New Roman"/>
          <w:sz w:val="24"/>
          <w:szCs w:val="24"/>
        </w:rPr>
        <w:t xml:space="preserve">Тема 7. Задания с параметрами в школьном курсе математики (4 часа) Решение линейных уравнений и неравенств с параметрами. Решение уравнений и неравенств с параметрами не выше второй степени. Решение простейших рациональных уравнений и неравенств с параметрами. Функционально-графический метод решения уравнений с параметрами. </w:t>
      </w:r>
    </w:p>
    <w:p w:rsidR="00017D6B" w:rsidRPr="00017D6B" w:rsidRDefault="00017D6B" w:rsidP="00017D6B">
      <w:pPr>
        <w:jc w:val="both"/>
        <w:rPr>
          <w:rFonts w:ascii="Times New Roman" w:hAnsi="Times New Roman" w:cs="Times New Roman"/>
          <w:sz w:val="24"/>
          <w:szCs w:val="24"/>
        </w:rPr>
      </w:pPr>
      <w:r w:rsidRPr="00017D6B">
        <w:rPr>
          <w:rFonts w:ascii="Times New Roman" w:hAnsi="Times New Roman" w:cs="Times New Roman"/>
          <w:sz w:val="24"/>
          <w:szCs w:val="24"/>
        </w:rPr>
        <w:t>Тема 8. Решение текстовых задач. (4 часа) Задачи на движение. Задачи на работу. Задачи на десятичную запись числа. Задачи на проценты. Задачи на концентрацию, смеси и сплавы. Практико-ориентированные задачи.</w:t>
      </w:r>
    </w:p>
    <w:p w:rsidR="00000000" w:rsidRPr="00017D6B" w:rsidRDefault="00017D6B" w:rsidP="00017D6B">
      <w:pPr>
        <w:jc w:val="both"/>
        <w:rPr>
          <w:rFonts w:ascii="Times New Roman" w:hAnsi="Times New Roman" w:cs="Times New Roman"/>
          <w:sz w:val="24"/>
          <w:szCs w:val="24"/>
        </w:rPr>
      </w:pPr>
      <w:r w:rsidRPr="00017D6B">
        <w:rPr>
          <w:rFonts w:ascii="Times New Roman" w:hAnsi="Times New Roman" w:cs="Times New Roman"/>
          <w:sz w:val="24"/>
          <w:szCs w:val="24"/>
        </w:rPr>
        <w:t xml:space="preserve"> Тема 9. Решение стереометрических задач. (3 часа) Задачи на построение сечений. Решение задач на нахождение площадей и объёмов многогранников. Решение задач на нахождение площадей и объёмов тел и поверхностей вращения.</w:t>
      </w:r>
    </w:p>
    <w:sectPr w:rsidR="00000000" w:rsidRPr="00017D6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DF2590"/>
    <w:rsid w:val="00017D6B"/>
    <w:rsid w:val="00791A75"/>
    <w:rsid w:val="00DF25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 Знак,Обычный (веб) Знак Знак Знак Знак Знак Знак,Обычный (веб) Знак Знак Знак Знак Знак,Normal (Web) Char"/>
    <w:basedOn w:val="a"/>
    <w:link w:val="a4"/>
    <w:uiPriority w:val="99"/>
    <w:qFormat/>
    <w:rsid w:val="00DF25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Обычный (веб) Знак"/>
    <w:aliases w:val="Обычный (веб) Знак Знак Знак,Обычный (веб) Знак Знак Знак Знак Знак Знак Знак,Обычный (веб) Знак Знак Знак Знак Знак Знак1,Normal (Web) Char Знак"/>
    <w:link w:val="a3"/>
    <w:uiPriority w:val="99"/>
    <w:rsid w:val="00DF2590"/>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791A7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91A7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2122</Words>
  <Characters>12097</Characters>
  <Application>Microsoft Office Word</Application>
  <DocSecurity>0</DocSecurity>
  <Lines>100</Lines>
  <Paragraphs>28</Paragraphs>
  <ScaleCrop>false</ScaleCrop>
  <Company>Reanimator Extreme Edition</Company>
  <LinksUpToDate>false</LinksUpToDate>
  <CharactersWithSpaces>14191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2025-10-11T17:45:00Z</dcterms:created>
  <dcterms:modified xsi:type="dcterms:W3CDTF">2025-10-11T17:45:00Z</dcterms:modified>
</cp:coreProperties>
</file>