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BA" w:rsidRPr="004854AB" w:rsidRDefault="004854AB">
      <w:pPr>
        <w:spacing w:after="0" w:line="264" w:lineRule="auto"/>
        <w:ind w:left="120"/>
        <w:jc w:val="center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</w:rPr>
        <w:object w:dxaOrig="895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05pt;height:690.8pt" o:ole="">
            <v:imagedata r:id="rId7" o:title=""/>
          </v:shape>
          <o:OLEObject Type="Embed" ProgID="AcroExch.Document.DC" ShapeID="_x0000_i1025" DrawAspect="Content" ObjectID="_1821520565" r:id="rId8"/>
        </w:object>
      </w:r>
      <w:r w:rsidRPr="004854AB">
        <w:rPr>
          <w:rFonts w:ascii="Times New Roman" w:hAnsi="Times New Roman"/>
          <w:b/>
          <w:color w:val="000000"/>
          <w:sz w:val="28"/>
          <w:lang w:val="ru-RU"/>
        </w:rPr>
        <w:t>ПОЯСНИТЕЛЬНАЯ</w:t>
      </w:r>
      <w:r w:rsidRPr="004854AB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DC44BA" w:rsidRPr="004854AB" w:rsidRDefault="00DC44BA">
      <w:pPr>
        <w:spacing w:after="0" w:line="264" w:lineRule="auto"/>
        <w:ind w:left="120"/>
        <w:jc w:val="both"/>
        <w:rPr>
          <w:lang w:val="ru-RU"/>
        </w:rPr>
      </w:pP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</w:t>
      </w:r>
      <w:r w:rsidRPr="004854AB">
        <w:rPr>
          <w:rFonts w:ascii="Times New Roman" w:hAnsi="Times New Roman"/>
          <w:color w:val="000000"/>
          <w:sz w:val="28"/>
          <w:lang w:val="ru-RU"/>
        </w:rPr>
        <w:t>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е </w:t>
      </w:r>
      <w:proofErr w:type="gramStart"/>
      <w:r w:rsidRPr="004854AB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4854AB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Содержание учебного курса направлено на закрепление знаний, полученных при изучении курса на уровне основного общего образования</w:t>
      </w:r>
      <w:r w:rsidRPr="004854AB">
        <w:rPr>
          <w:rFonts w:ascii="Times New Roman" w:hAnsi="Times New Roman"/>
          <w:color w:val="000000"/>
          <w:sz w:val="28"/>
          <w:lang w:val="ru-RU"/>
        </w:rPr>
        <w:t>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</w:t>
      </w:r>
      <w:r w:rsidRPr="004854AB">
        <w:rPr>
          <w:rFonts w:ascii="Times New Roman" w:hAnsi="Times New Roman"/>
          <w:color w:val="000000"/>
          <w:sz w:val="28"/>
          <w:lang w:val="ru-RU"/>
        </w:rPr>
        <w:t>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на углублённо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Помимо основных линий в учебный ку</w:t>
      </w:r>
      <w:proofErr w:type="gramStart"/>
      <w:r w:rsidRPr="004854AB">
        <w:rPr>
          <w:rFonts w:ascii="Times New Roman" w:hAnsi="Times New Roman"/>
          <w:color w:val="000000"/>
          <w:sz w:val="28"/>
          <w:lang w:val="ru-RU"/>
        </w:rPr>
        <w:t>рс вкл</w:t>
      </w:r>
      <w:proofErr w:type="gram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ючены элементы теории графов и теории множеств, необходимые для полноценного освоения 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материала данного учебного курса и смежных математических учебных курсов. 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 содержательной линии занимает изучение </w:t>
      </w:r>
      <w:proofErr w:type="gramStart"/>
      <w:r w:rsidRPr="004854AB">
        <w:rPr>
          <w:rFonts w:ascii="Times New Roman" w:hAnsi="Times New Roman"/>
          <w:color w:val="000000"/>
          <w:sz w:val="28"/>
          <w:lang w:val="ru-RU"/>
        </w:rPr>
        <w:t>геометрического</w:t>
      </w:r>
      <w:proofErr w:type="gram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и биномиального распределений и </w:t>
      </w:r>
      <w:r w:rsidRPr="004854A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</w:t>
      </w:r>
      <w:r w:rsidRPr="004854AB">
        <w:rPr>
          <w:rFonts w:ascii="Times New Roman" w:hAnsi="Times New Roman"/>
          <w:color w:val="000000"/>
          <w:sz w:val="28"/>
          <w:lang w:val="ru-RU"/>
        </w:rPr>
        <w:t>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</w:t>
      </w:r>
      <w:r w:rsidRPr="004854AB">
        <w:rPr>
          <w:rFonts w:ascii="Times New Roman" w:hAnsi="Times New Roman"/>
          <w:color w:val="000000"/>
          <w:sz w:val="28"/>
          <w:lang w:val="ru-RU"/>
        </w:rPr>
        <w:t>еометрии.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</w:t>
      </w:r>
      <w:r w:rsidRPr="004854AB">
        <w:rPr>
          <w:rFonts w:ascii="Times New Roman" w:hAnsi="Times New Roman"/>
          <w:color w:val="000000"/>
          <w:sz w:val="28"/>
          <w:lang w:val="ru-RU"/>
        </w:rPr>
        <w:t>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bookmarkStart w:id="0" w:name="b36699e0-a848-4276-9295-9131bc7b4ab1"/>
      <w:r w:rsidRPr="004854AB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 классе – 34 часа (1 час в неделю), в 11 классе – 34 часа (1 час в неделю).</w:t>
      </w:r>
      <w:bookmarkEnd w:id="0"/>
    </w:p>
    <w:p w:rsidR="00DC44BA" w:rsidRPr="004854AB" w:rsidRDefault="00DC44BA">
      <w:pPr>
        <w:rPr>
          <w:lang w:val="ru-RU"/>
        </w:rPr>
        <w:sectPr w:rsidR="00DC44BA" w:rsidRPr="004854AB">
          <w:pgSz w:w="11906" w:h="16383"/>
          <w:pgMar w:top="1440" w:right="1080" w:bottom="1440" w:left="1080" w:header="720" w:footer="720" w:gutter="0"/>
          <w:cols w:space="720"/>
        </w:sectPr>
      </w:pPr>
      <w:bookmarkStart w:id="1" w:name="block-56071757"/>
    </w:p>
    <w:bookmarkEnd w:id="1"/>
    <w:p w:rsidR="00DC44BA" w:rsidRPr="004854AB" w:rsidRDefault="004854AB">
      <w:pPr>
        <w:spacing w:after="0" w:line="264" w:lineRule="auto"/>
        <w:ind w:left="120"/>
        <w:jc w:val="center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C44BA" w:rsidRPr="004854AB" w:rsidRDefault="00DC44BA">
      <w:pPr>
        <w:spacing w:after="0" w:line="264" w:lineRule="auto"/>
        <w:ind w:left="120"/>
        <w:jc w:val="both"/>
        <w:rPr>
          <w:lang w:val="ru-RU"/>
        </w:rPr>
      </w:pPr>
    </w:p>
    <w:p w:rsidR="00DC44BA" w:rsidRPr="004854AB" w:rsidRDefault="004854AB">
      <w:pPr>
        <w:spacing w:after="0" w:line="264" w:lineRule="auto"/>
        <w:ind w:left="120"/>
        <w:jc w:val="center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Случайные эксперименты (опы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</w:t>
      </w:r>
      <w:r w:rsidRPr="004854AB">
        <w:rPr>
          <w:rFonts w:ascii="Times New Roman" w:hAnsi="Times New Roman"/>
          <w:color w:val="000000"/>
          <w:sz w:val="28"/>
          <w:lang w:val="ru-RU"/>
        </w:rPr>
        <w:t>бытия. Диаграммы Эйлера. Формула сложения вероятностей.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Случайная величина.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</w:t>
      </w:r>
      <w:proofErr w:type="gramStart"/>
      <w:r w:rsidRPr="004854AB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и биномиальное.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Совместное распределение двух случайных величин. Независимые случайные </w:t>
      </w:r>
      <w:proofErr w:type="spellStart"/>
      <w:r w:rsidRPr="004854AB">
        <w:rPr>
          <w:rFonts w:ascii="Times New Roman" w:hAnsi="Times New Roman"/>
          <w:color w:val="000000"/>
          <w:sz w:val="28"/>
          <w:lang w:val="ru-RU"/>
        </w:rPr>
        <w:t>величины</w:t>
      </w:r>
      <w:proofErr w:type="gramStart"/>
      <w:r w:rsidRPr="004854AB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4854AB">
        <w:rPr>
          <w:rFonts w:ascii="Times New Roman" w:hAnsi="Times New Roman"/>
          <w:color w:val="000000"/>
          <w:sz w:val="28"/>
          <w:lang w:val="ru-RU"/>
        </w:rPr>
        <w:t>атематическое</w:t>
      </w:r>
      <w:proofErr w:type="spell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</w:t>
      </w:r>
      <w:r w:rsidRPr="004854AB">
        <w:rPr>
          <w:rFonts w:ascii="Times New Roman" w:hAnsi="Times New Roman"/>
          <w:color w:val="000000"/>
          <w:sz w:val="28"/>
          <w:lang w:val="ru-RU"/>
        </w:rPr>
        <w:t>идание геометрического и биномиального распределений.</w:t>
      </w:r>
    </w:p>
    <w:p w:rsidR="00DC44BA" w:rsidRPr="004854AB" w:rsidRDefault="004854A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DC44BA" w:rsidRPr="004854AB" w:rsidRDefault="00DC44B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C44BA" w:rsidRPr="004854AB" w:rsidRDefault="004854AB">
      <w:pPr>
        <w:spacing w:after="0" w:line="264" w:lineRule="auto"/>
        <w:ind w:left="120"/>
        <w:jc w:val="center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Неравенство Чебышёва. Теорема Чебышёва. Теорема Бернулли. Закон больших чисел. Выборочный метод исследований. Выборочные 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характеристики. </w:t>
      </w:r>
      <w:r w:rsidRPr="004854AB">
        <w:rPr>
          <w:rFonts w:ascii="Times New Roman" w:hAnsi="Times New Roman"/>
          <w:color w:val="000000"/>
          <w:sz w:val="28"/>
          <w:lang w:val="ru-RU"/>
        </w:rPr>
        <w:lastRenderedPageBreak/>
        <w:t>Оценивание вероятности события по выборочным данным. Проверка простейших гипотез с помощью изученных распределений.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</w:t>
      </w:r>
      <w:r w:rsidRPr="004854AB">
        <w:rPr>
          <w:rFonts w:ascii="Times New Roman" w:hAnsi="Times New Roman"/>
          <w:color w:val="000000"/>
          <w:sz w:val="28"/>
          <w:lang w:val="ru-RU"/>
        </w:rPr>
        <w:t>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</w:t>
      </w:r>
      <w:r w:rsidRPr="004854AB">
        <w:rPr>
          <w:rFonts w:ascii="Times New Roman" w:hAnsi="Times New Roman"/>
          <w:color w:val="000000"/>
          <w:sz w:val="28"/>
          <w:lang w:val="ru-RU"/>
        </w:rPr>
        <w:t>ного распределения.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</w:t>
      </w:r>
      <w:r w:rsidRPr="004854AB">
        <w:rPr>
          <w:rFonts w:ascii="Times New Roman" w:hAnsi="Times New Roman"/>
          <w:color w:val="000000"/>
          <w:sz w:val="28"/>
          <w:lang w:val="ru-RU"/>
        </w:rPr>
        <w:t>зличие между линейной связью и причинно-следственной связью. Линейная регрессия, метод наименьших квадратов.</w:t>
      </w:r>
    </w:p>
    <w:p w:rsidR="00DC44BA" w:rsidRPr="004854AB" w:rsidRDefault="00DC44BA">
      <w:pPr>
        <w:rPr>
          <w:lang w:val="ru-RU"/>
        </w:rPr>
        <w:sectPr w:rsidR="00DC44BA" w:rsidRPr="004854AB">
          <w:pgSz w:w="11906" w:h="16383"/>
          <w:pgMar w:top="1440" w:right="1080" w:bottom="1440" w:left="1080" w:header="720" w:footer="720" w:gutter="0"/>
          <w:cols w:space="720"/>
        </w:sectPr>
      </w:pPr>
      <w:bookmarkStart w:id="2" w:name="block-56071765"/>
    </w:p>
    <w:bookmarkEnd w:id="2"/>
    <w:p w:rsidR="00DC44BA" w:rsidRPr="004854AB" w:rsidRDefault="004854AB">
      <w:pPr>
        <w:spacing w:after="0" w:line="264" w:lineRule="auto"/>
        <w:ind w:left="120"/>
        <w:jc w:val="center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DC44BA" w:rsidRPr="004854AB" w:rsidRDefault="00DC44BA">
      <w:pPr>
        <w:spacing w:after="0" w:line="264" w:lineRule="auto"/>
        <w:ind w:left="120"/>
        <w:jc w:val="both"/>
        <w:rPr>
          <w:lang w:val="ru-RU"/>
        </w:rPr>
      </w:pPr>
    </w:p>
    <w:p w:rsidR="00DC44BA" w:rsidRPr="004854AB" w:rsidRDefault="004854AB">
      <w:pPr>
        <w:spacing w:after="0" w:line="264" w:lineRule="auto"/>
        <w:ind w:left="120"/>
        <w:jc w:val="center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854A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</w:t>
      </w:r>
      <w:r w:rsidRPr="004854AB">
        <w:rPr>
          <w:rFonts w:ascii="Times New Roman" w:hAnsi="Times New Roman"/>
          <w:color w:val="000000"/>
          <w:sz w:val="28"/>
          <w:lang w:val="ru-RU"/>
        </w:rPr>
        <w:t>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854A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</w:t>
      </w:r>
      <w:r w:rsidRPr="004854AB">
        <w:rPr>
          <w:rFonts w:ascii="Times New Roman" w:hAnsi="Times New Roman"/>
          <w:color w:val="000000"/>
          <w:sz w:val="28"/>
          <w:lang w:val="ru-RU"/>
        </w:rPr>
        <w:t>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осознание духовных 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ценностей российского народа, </w:t>
      </w:r>
      <w:proofErr w:type="spellStart"/>
      <w:r w:rsidRPr="004854A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</w:t>
      </w:r>
      <w:r w:rsidRPr="004854AB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854A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умения применять </w:t>
      </w:r>
      <w:r w:rsidRPr="004854AB">
        <w:rPr>
          <w:rFonts w:ascii="Times New Roman" w:hAnsi="Times New Roman"/>
          <w:color w:val="000000"/>
          <w:sz w:val="28"/>
          <w:lang w:val="ru-RU"/>
        </w:rPr>
        <w:t>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</w:t>
      </w:r>
      <w:r w:rsidRPr="004854AB">
        <w:rPr>
          <w:rFonts w:ascii="Times New Roman" w:hAnsi="Times New Roman"/>
          <w:color w:val="000000"/>
          <w:sz w:val="28"/>
          <w:lang w:val="ru-RU"/>
        </w:rPr>
        <w:t>ивно-оздоровительной деятельностью;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54AB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</w:t>
      </w:r>
      <w:r w:rsidRPr="004854A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активному участию в решении практических задач математической направленности;</w:t>
      </w:r>
      <w:proofErr w:type="gramEnd"/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7) экологич</w:t>
      </w:r>
      <w:r w:rsidRPr="004854AB">
        <w:rPr>
          <w:rFonts w:ascii="Times New Roman" w:hAnsi="Times New Roman"/>
          <w:b/>
          <w:color w:val="000000"/>
          <w:sz w:val="28"/>
          <w:lang w:val="ru-RU"/>
        </w:rPr>
        <w:t>еского воспитания: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854A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854A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 исследовательскую деятельность индивидуально и в группе.</w:t>
      </w:r>
    </w:p>
    <w:p w:rsidR="00DC44BA" w:rsidRPr="004854AB" w:rsidRDefault="00DC44BA">
      <w:pPr>
        <w:spacing w:after="0" w:line="264" w:lineRule="auto"/>
        <w:ind w:left="120"/>
        <w:jc w:val="both"/>
        <w:rPr>
          <w:lang w:val="ru-RU"/>
        </w:rPr>
      </w:pPr>
    </w:p>
    <w:p w:rsidR="00DC44BA" w:rsidRPr="004854AB" w:rsidRDefault="004854AB">
      <w:pPr>
        <w:spacing w:after="0" w:line="264" w:lineRule="auto"/>
        <w:ind w:left="120"/>
        <w:jc w:val="center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C44BA" w:rsidRPr="004854AB" w:rsidRDefault="004854AB">
      <w:pPr>
        <w:spacing w:after="0" w:line="264" w:lineRule="auto"/>
        <w:ind w:left="12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</w:t>
      </w:r>
      <w:r w:rsidRPr="004854AB">
        <w:rPr>
          <w:rFonts w:ascii="Times New Roman" w:hAnsi="Times New Roman"/>
          <w:color w:val="000000"/>
          <w:sz w:val="28"/>
          <w:lang w:val="ru-RU"/>
        </w:rPr>
        <w:t>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</w:t>
      </w:r>
      <w:r w:rsidRPr="004854AB">
        <w:rPr>
          <w:rFonts w:ascii="Times New Roman" w:hAnsi="Times New Roman"/>
          <w:color w:val="000000"/>
          <w:sz w:val="28"/>
          <w:lang w:val="ru-RU"/>
        </w:rPr>
        <w:t>иничные, частные и общие, условные;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</w:t>
      </w:r>
      <w:r w:rsidRPr="004854AB">
        <w:rPr>
          <w:rFonts w:ascii="Times New Roman" w:hAnsi="Times New Roman"/>
          <w:color w:val="000000"/>
          <w:sz w:val="28"/>
          <w:lang w:val="ru-RU"/>
        </w:rPr>
        <w:t>огики, дедуктивных и индуктивных умозаключений, умозаключений по аналогии;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4854A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4854AB">
        <w:rPr>
          <w:rFonts w:ascii="Times New Roman" w:hAnsi="Times New Roman"/>
          <w:color w:val="000000"/>
          <w:sz w:val="28"/>
          <w:lang w:val="ru-RU"/>
        </w:rPr>
        <w:t>, обосновывать собственные суж</w:t>
      </w:r>
      <w:r w:rsidRPr="004854AB">
        <w:rPr>
          <w:rFonts w:ascii="Times New Roman" w:hAnsi="Times New Roman"/>
          <w:color w:val="000000"/>
          <w:sz w:val="28"/>
          <w:lang w:val="ru-RU"/>
        </w:rPr>
        <w:t>дения и выводы;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</w:t>
      </w:r>
      <w:r w:rsidRPr="004854AB">
        <w:rPr>
          <w:rFonts w:ascii="Times New Roman" w:hAnsi="Times New Roman"/>
          <w:color w:val="000000"/>
          <w:sz w:val="28"/>
          <w:lang w:val="ru-RU"/>
        </w:rPr>
        <w:t>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</w:t>
      </w:r>
      <w:r w:rsidRPr="004854AB">
        <w:rPr>
          <w:rFonts w:ascii="Times New Roman" w:hAnsi="Times New Roman"/>
          <w:color w:val="000000"/>
          <w:sz w:val="28"/>
          <w:lang w:val="ru-RU"/>
        </w:rPr>
        <w:t>остей математического объекта, явления, процесса, выявлению зависимостей между объектами, явлениями, процессами;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</w:t>
      </w:r>
      <w:r w:rsidRPr="004854AB">
        <w:rPr>
          <w:rFonts w:ascii="Times New Roman" w:hAnsi="Times New Roman"/>
          <w:color w:val="000000"/>
          <w:sz w:val="28"/>
          <w:lang w:val="ru-RU"/>
        </w:rPr>
        <w:t>татов, выводов и обобщений;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выби</w:t>
      </w:r>
      <w:r w:rsidRPr="004854AB">
        <w:rPr>
          <w:rFonts w:ascii="Times New Roman" w:hAnsi="Times New Roman"/>
          <w:color w:val="000000"/>
          <w:sz w:val="28"/>
          <w:lang w:val="ru-RU"/>
        </w:rPr>
        <w:t>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4854AB">
        <w:rPr>
          <w:rFonts w:ascii="Times New Roman" w:hAnsi="Times New Roman"/>
          <w:color w:val="000000"/>
          <w:sz w:val="28"/>
          <w:lang w:val="ru-RU"/>
        </w:rPr>
        <w:t>надёжность информации по самостоятельно сформулированным критериям.</w:t>
      </w:r>
    </w:p>
    <w:p w:rsidR="00DC44BA" w:rsidRPr="004854AB" w:rsidRDefault="00DC44BA">
      <w:pPr>
        <w:spacing w:after="0" w:line="264" w:lineRule="auto"/>
        <w:ind w:left="120"/>
        <w:jc w:val="both"/>
        <w:rPr>
          <w:lang w:val="ru-RU"/>
        </w:rPr>
      </w:pPr>
    </w:p>
    <w:p w:rsidR="00DC44BA" w:rsidRPr="004854AB" w:rsidRDefault="004854AB">
      <w:pPr>
        <w:spacing w:after="0" w:line="264" w:lineRule="auto"/>
        <w:ind w:left="12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</w:t>
      </w:r>
      <w:r w:rsidRPr="004854AB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</w:t>
      </w:r>
      <w:r w:rsidRPr="004854AB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аудитории.</w:t>
      </w:r>
    </w:p>
    <w:p w:rsidR="00DC44BA" w:rsidRPr="004854AB" w:rsidRDefault="00DC44BA">
      <w:pPr>
        <w:spacing w:after="0" w:line="264" w:lineRule="auto"/>
        <w:ind w:left="120"/>
        <w:jc w:val="both"/>
        <w:rPr>
          <w:lang w:val="ru-RU"/>
        </w:rPr>
      </w:pPr>
    </w:p>
    <w:p w:rsidR="00DC44BA" w:rsidRPr="004854AB" w:rsidRDefault="004854AB">
      <w:pPr>
        <w:spacing w:after="0" w:line="264" w:lineRule="auto"/>
        <w:ind w:left="12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</w:t>
      </w:r>
      <w:r w:rsidRPr="004854AB">
        <w:rPr>
          <w:rFonts w:ascii="Times New Roman" w:hAnsi="Times New Roman"/>
          <w:color w:val="000000"/>
          <w:sz w:val="28"/>
          <w:lang w:val="ru-RU"/>
        </w:rPr>
        <w:t>можностей, аргументировать и корректировать варианты решений с учётом новой информации.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</w:t>
      </w:r>
      <w:r w:rsidRPr="004854AB">
        <w:rPr>
          <w:rFonts w:ascii="Times New Roman" w:hAnsi="Times New Roman"/>
          <w:color w:val="000000"/>
          <w:sz w:val="28"/>
          <w:lang w:val="ru-RU"/>
        </w:rPr>
        <w:t>особами самопроверки, самоконтроля процесса и результата решения математической задачи;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 трудностей;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4854A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</w:t>
      </w:r>
      <w:r w:rsidRPr="004854AB">
        <w:rPr>
          <w:rFonts w:ascii="Times New Roman" w:hAnsi="Times New Roman"/>
          <w:color w:val="000000"/>
          <w:sz w:val="28"/>
          <w:lang w:val="ru-RU"/>
        </w:rPr>
        <w:t>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учас</w:t>
      </w:r>
      <w:r w:rsidRPr="004854AB">
        <w:rPr>
          <w:rFonts w:ascii="Times New Roman" w:hAnsi="Times New Roman"/>
          <w:color w:val="000000"/>
          <w:sz w:val="28"/>
          <w:lang w:val="ru-RU"/>
        </w:rPr>
        <w:t>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4854AB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DC44BA" w:rsidRPr="004854AB" w:rsidRDefault="00DC44BA">
      <w:pPr>
        <w:spacing w:after="0" w:line="264" w:lineRule="auto"/>
        <w:ind w:left="120"/>
        <w:jc w:val="both"/>
        <w:rPr>
          <w:lang w:val="ru-RU"/>
        </w:rPr>
      </w:pPr>
    </w:p>
    <w:p w:rsidR="00DC44BA" w:rsidRPr="004854AB" w:rsidRDefault="004854AB">
      <w:pPr>
        <w:spacing w:after="0" w:line="264" w:lineRule="auto"/>
        <w:ind w:left="120"/>
        <w:jc w:val="center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854AB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854A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54AB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  <w:proofErr w:type="gramEnd"/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свободно </w:t>
      </w:r>
      <w:r w:rsidRPr="004854AB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 пересечение, объединение данных событий, событие, противоположное </w:t>
      </w:r>
      <w:proofErr w:type="gramStart"/>
      <w:r w:rsidRPr="004854AB">
        <w:rPr>
          <w:rFonts w:ascii="Times New Roman" w:hAnsi="Times New Roman"/>
          <w:color w:val="000000"/>
          <w:sz w:val="28"/>
          <w:lang w:val="ru-RU"/>
        </w:rPr>
        <w:t>данному</w:t>
      </w:r>
      <w:proofErr w:type="gram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, использовать диаграммы Эйлера, </w:t>
      </w:r>
      <w:r w:rsidRPr="004854AB">
        <w:rPr>
          <w:rFonts w:ascii="Times New Roman" w:hAnsi="Times New Roman"/>
          <w:color w:val="000000"/>
          <w:sz w:val="28"/>
          <w:lang w:val="ru-RU"/>
        </w:rPr>
        <w:lastRenderedPageBreak/>
        <w:t>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оперировать </w:t>
      </w:r>
      <w:r w:rsidRPr="004854AB">
        <w:rPr>
          <w:rFonts w:ascii="Times New Roman" w:hAnsi="Times New Roman"/>
          <w:color w:val="000000"/>
          <w:sz w:val="28"/>
          <w:lang w:val="ru-RU"/>
        </w:rPr>
        <w:t>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</w:t>
      </w:r>
      <w:r w:rsidRPr="004854AB">
        <w:rPr>
          <w:rFonts w:ascii="Times New Roman" w:hAnsi="Times New Roman"/>
          <w:color w:val="000000"/>
          <w:sz w:val="28"/>
          <w:lang w:val="ru-RU"/>
        </w:rPr>
        <w:t>ении задач, определять независимость событий по формуле и по организации случайного эксперимента;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с</w:t>
      </w:r>
      <w:r w:rsidRPr="004854AB">
        <w:rPr>
          <w:rFonts w:ascii="Times New Roman" w:hAnsi="Times New Roman"/>
          <w:color w:val="000000"/>
          <w:sz w:val="28"/>
          <w:lang w:val="ru-RU"/>
        </w:rPr>
        <w:t>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ром из конечной совокупности; 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4854AB">
        <w:rPr>
          <w:rFonts w:ascii="Times New Roman" w:hAnsi="Times New Roman"/>
          <w:color w:val="000000"/>
          <w:sz w:val="28"/>
          <w:lang w:val="ru-RU"/>
        </w:rPr>
        <w:t>величин</w:t>
      </w:r>
      <w:proofErr w:type="gramStart"/>
      <w:r w:rsidRPr="004854AB">
        <w:rPr>
          <w:rFonts w:ascii="Times New Roman" w:hAnsi="Times New Roman"/>
          <w:color w:val="000000"/>
          <w:sz w:val="28"/>
          <w:lang w:val="ru-RU"/>
        </w:rPr>
        <w:t>;с</w:t>
      </w:r>
      <w:proofErr w:type="gramEnd"/>
      <w:r w:rsidRPr="004854AB">
        <w:rPr>
          <w:rFonts w:ascii="Times New Roman" w:hAnsi="Times New Roman"/>
          <w:color w:val="000000"/>
          <w:sz w:val="28"/>
          <w:lang w:val="ru-RU"/>
        </w:rPr>
        <w:t>вободно</w:t>
      </w:r>
      <w:proofErr w:type="spell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математического ожидания случайной величи</w:t>
      </w:r>
      <w:r w:rsidRPr="004854AB">
        <w:rPr>
          <w:rFonts w:ascii="Times New Roman" w:hAnsi="Times New Roman"/>
          <w:color w:val="000000"/>
          <w:sz w:val="28"/>
          <w:lang w:val="ru-RU"/>
        </w:rPr>
        <w:t>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854AB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854A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 xml:space="preserve">вычислять выборочные характеристики по данной </w:t>
      </w:r>
      <w:r w:rsidRPr="004854AB">
        <w:rPr>
          <w:rFonts w:ascii="Times New Roman" w:hAnsi="Times New Roman"/>
          <w:color w:val="000000"/>
          <w:sz w:val="28"/>
          <w:lang w:val="ru-RU"/>
        </w:rPr>
        <w:t>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:rsidR="00DC44BA" w:rsidRPr="004854AB" w:rsidRDefault="004854AB">
      <w:pPr>
        <w:spacing w:after="0" w:line="264" w:lineRule="auto"/>
        <w:ind w:firstLine="600"/>
        <w:jc w:val="both"/>
        <w:rPr>
          <w:lang w:val="ru-RU"/>
        </w:rPr>
      </w:pPr>
      <w:r w:rsidRPr="004854AB">
        <w:rPr>
          <w:rFonts w:ascii="Times New Roman" w:hAnsi="Times New Roman"/>
          <w:color w:val="000000"/>
          <w:sz w:val="28"/>
          <w:lang w:val="ru-RU"/>
        </w:rPr>
        <w:t>приводить примеры задач, приводящих к пока</w:t>
      </w:r>
      <w:r w:rsidRPr="004854AB">
        <w:rPr>
          <w:rFonts w:ascii="Times New Roman" w:hAnsi="Times New Roman"/>
          <w:color w:val="000000"/>
          <w:sz w:val="28"/>
          <w:lang w:val="ru-RU"/>
        </w:rPr>
        <w:t xml:space="preserve">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</w:t>
      </w:r>
      <w:r w:rsidRPr="004854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плотности вероятности нормального распределения, функция плотности и свойства нормального </w:t>
      </w:r>
      <w:proofErr w:type="spellStart"/>
      <w:r w:rsidRPr="004854AB">
        <w:rPr>
          <w:rFonts w:ascii="Times New Roman" w:hAnsi="Times New Roman"/>
          <w:color w:val="000000"/>
          <w:sz w:val="28"/>
          <w:lang w:val="ru-RU"/>
        </w:rPr>
        <w:t>ра</w:t>
      </w:r>
      <w:r w:rsidRPr="004854AB">
        <w:rPr>
          <w:rFonts w:ascii="Times New Roman" w:hAnsi="Times New Roman"/>
          <w:color w:val="000000"/>
          <w:sz w:val="28"/>
          <w:lang w:val="ru-RU"/>
        </w:rPr>
        <w:t>спределения</w:t>
      </w:r>
      <w:proofErr w:type="gramStart"/>
      <w:r w:rsidRPr="004854AB">
        <w:rPr>
          <w:rFonts w:ascii="Times New Roman" w:hAnsi="Times New Roman"/>
          <w:color w:val="000000"/>
          <w:sz w:val="28"/>
          <w:lang w:val="ru-RU"/>
        </w:rPr>
        <w:t>;о</w:t>
      </w:r>
      <w:proofErr w:type="gramEnd"/>
      <w:r w:rsidRPr="004854AB">
        <w:rPr>
          <w:rFonts w:ascii="Times New Roman" w:hAnsi="Times New Roman"/>
          <w:color w:val="000000"/>
          <w:sz w:val="28"/>
          <w:lang w:val="ru-RU"/>
        </w:rPr>
        <w:t>пределять</w:t>
      </w:r>
      <w:proofErr w:type="spellEnd"/>
      <w:r w:rsidRPr="004854AB">
        <w:rPr>
          <w:rFonts w:ascii="Times New Roman" w:hAnsi="Times New Roman"/>
          <w:color w:val="000000"/>
          <w:sz w:val="28"/>
          <w:lang w:val="ru-RU"/>
        </w:rPr>
        <w:t xml:space="preserve"> коэффициент линейной корреляции, выборочный коэффициент корреляции.</w:t>
      </w:r>
    </w:p>
    <w:p w:rsidR="00DC44BA" w:rsidRPr="004854AB" w:rsidRDefault="00DC44BA">
      <w:pPr>
        <w:rPr>
          <w:lang w:val="ru-RU"/>
        </w:rPr>
        <w:sectPr w:rsidR="00DC44BA" w:rsidRPr="004854AB">
          <w:pgSz w:w="11906" w:h="16383"/>
          <w:pgMar w:top="1440" w:right="1080" w:bottom="1440" w:left="1080" w:header="720" w:footer="720" w:gutter="0"/>
          <w:cols w:space="720"/>
        </w:sectPr>
      </w:pPr>
      <w:bookmarkStart w:id="3" w:name="block-56071766"/>
    </w:p>
    <w:p w:rsidR="00DC44BA" w:rsidRDefault="004854AB">
      <w:pPr>
        <w:spacing w:after="0"/>
        <w:ind w:left="120"/>
        <w:jc w:val="center"/>
      </w:pPr>
      <w:bookmarkStart w:id="4" w:name="block-5607175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C44BA" w:rsidRDefault="004854A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4"/>
        <w:gridCol w:w="1544"/>
        <w:gridCol w:w="1843"/>
        <w:gridCol w:w="1912"/>
        <w:gridCol w:w="2662"/>
      </w:tblGrid>
      <w:tr w:rsidR="00DC44BA">
        <w:trPr>
          <w:trHeight w:val="144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4BA" w:rsidRDefault="00DC44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4BA" w:rsidRDefault="00DC44B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4BA" w:rsidRDefault="00DC44BA"/>
        </w:tc>
      </w:tr>
      <w:tr w:rsidR="00DC44BA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C44BA" w:rsidRDefault="00DC44BA"/>
        </w:tc>
      </w:tr>
    </w:tbl>
    <w:p w:rsidR="00DC44BA" w:rsidRDefault="00DC44BA">
      <w:pPr>
        <w:sectPr w:rsidR="00DC44BA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DC44BA" w:rsidRDefault="004854A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4581"/>
        <w:gridCol w:w="1576"/>
        <w:gridCol w:w="1843"/>
        <w:gridCol w:w="1912"/>
        <w:gridCol w:w="2718"/>
      </w:tblGrid>
      <w:tr w:rsidR="00DC44BA">
        <w:trPr>
          <w:trHeight w:val="144"/>
          <w:tblCellSpacing w:w="0" w:type="dxa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4BA" w:rsidRDefault="00DC44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4BA" w:rsidRDefault="00DC44BA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4BA" w:rsidRDefault="00DC44BA"/>
        </w:tc>
      </w:tr>
      <w:tr w:rsidR="00DC44BA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DC44BA" w:rsidRDefault="00DC44BA"/>
        </w:tc>
      </w:tr>
    </w:tbl>
    <w:p w:rsidR="00DC44BA" w:rsidRDefault="00DC44BA">
      <w:pPr>
        <w:sectPr w:rsidR="00DC44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44BA" w:rsidRDefault="004854AB">
      <w:pPr>
        <w:spacing w:after="0"/>
        <w:ind w:left="120"/>
        <w:jc w:val="center"/>
      </w:pPr>
      <w:bookmarkStart w:id="5" w:name="block-5607175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DC44BA" w:rsidRDefault="004854A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590"/>
        <w:gridCol w:w="1366"/>
        <w:gridCol w:w="1843"/>
        <w:gridCol w:w="1912"/>
        <w:gridCol w:w="1349"/>
        <w:gridCol w:w="2223"/>
      </w:tblGrid>
      <w:tr w:rsidR="00DC44BA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4BA" w:rsidRDefault="00DC44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4BA" w:rsidRDefault="00DC44B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4BA" w:rsidRDefault="00DC44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4BA" w:rsidRDefault="00DC44BA"/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Вероятности событий в опытах с равновозможными элементарными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геометрического и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биномиального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геометрического распределения.</w:t>
            </w: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44BA" w:rsidRDefault="00DC44BA"/>
        </w:tc>
      </w:tr>
    </w:tbl>
    <w:p w:rsidR="00DC44BA" w:rsidRDefault="00DC44BA">
      <w:pPr>
        <w:sectPr w:rsidR="00DC44BA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DC44BA" w:rsidRDefault="004854A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737"/>
        <w:gridCol w:w="1277"/>
        <w:gridCol w:w="1843"/>
        <w:gridCol w:w="1912"/>
        <w:gridCol w:w="1349"/>
        <w:gridCol w:w="2223"/>
      </w:tblGrid>
      <w:tr w:rsidR="00DC44BA">
        <w:trPr>
          <w:trHeight w:val="144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4BA" w:rsidRDefault="00DC44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4BA" w:rsidRDefault="00DC44B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44BA" w:rsidRDefault="00DC44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4BA" w:rsidRDefault="00DC44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4BA" w:rsidRDefault="00DC44BA"/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с использованием электронных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Генеральная совокупность и случайная выборка.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выборочными характеристиками. Оценка среднего и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Статистическая гипотеза. Проверка простейших гипотез с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распределение. Примеры задач, приводящих к </w:t>
            </w: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показательному</w:t>
            </w:r>
            <w:proofErr w:type="gram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плотности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вероятностей событий с применением формул и графических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C44BA" w:rsidRDefault="00DC44BA">
            <w:pPr>
              <w:spacing w:after="0"/>
              <w:ind w:left="135"/>
            </w:pPr>
          </w:p>
        </w:tc>
      </w:tr>
      <w:tr w:rsidR="00DC44B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44BA" w:rsidRDefault="00DC44BA"/>
        </w:tc>
      </w:tr>
    </w:tbl>
    <w:p w:rsidR="00DC44BA" w:rsidRDefault="00DC44BA">
      <w:pPr>
        <w:sectPr w:rsidR="00DC44BA">
          <w:pgSz w:w="16383" w:h="11906" w:orient="landscape"/>
          <w:pgMar w:top="1440" w:right="1080" w:bottom="1440" w:left="1080" w:header="720" w:footer="720" w:gutter="0"/>
          <w:cols w:space="720"/>
        </w:sectPr>
      </w:pPr>
    </w:p>
    <w:bookmarkEnd w:id="5"/>
    <w:p w:rsidR="00DC44BA" w:rsidRPr="004854AB" w:rsidRDefault="004854AB">
      <w:pPr>
        <w:spacing w:before="199" w:after="199"/>
        <w:ind w:left="120"/>
        <w:jc w:val="center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C44BA" w:rsidRDefault="004854AB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94"/>
        <w:gridCol w:w="8100"/>
      </w:tblGrid>
      <w:tr w:rsidR="00DC44BA" w:rsidRPr="004854AB">
        <w:trPr>
          <w:trHeight w:val="144"/>
          <w:tblCellSpacing w:w="0" w:type="dxa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наибольшее, наименьшее значение, размах массива числовых данных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ваться диаграммами Эйлера и формулой сложения вероятностей при решении задач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 при решении задач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ерии испытаний Бернулли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DC44BA" w:rsidRDefault="004854AB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94"/>
        <w:gridCol w:w="8100"/>
      </w:tblGrid>
      <w:tr w:rsidR="00DC44BA" w:rsidRPr="004854AB">
        <w:trPr>
          <w:trHeight w:val="144"/>
          <w:tblCellSpacing w:w="0" w:type="dxa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rPr>
                <w:lang w:val="ru-RU"/>
              </w:rPr>
            </w:pPr>
            <w:r w:rsidRPr="004854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вероятности значений случайной </w:t>
            </w:r>
            <w:proofErr w:type="spell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величиныпо</w:t>
            </w:r>
            <w:proofErr w:type="spell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распределению или с помощью диаграмм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альном распределении</w:t>
            </w:r>
          </w:p>
        </w:tc>
      </w:tr>
    </w:tbl>
    <w:p w:rsidR="00DC44BA" w:rsidRPr="004854AB" w:rsidRDefault="00DC44BA">
      <w:pPr>
        <w:spacing w:after="0"/>
        <w:ind w:left="120"/>
        <w:rPr>
          <w:lang w:val="ru-RU"/>
        </w:rPr>
      </w:pPr>
    </w:p>
    <w:p w:rsidR="00DC44BA" w:rsidRPr="004854AB" w:rsidRDefault="00DC44BA">
      <w:pPr>
        <w:rPr>
          <w:lang w:val="ru-RU"/>
        </w:rPr>
        <w:sectPr w:rsidR="00DC44BA" w:rsidRPr="004854AB">
          <w:pgSz w:w="11906" w:h="16383"/>
          <w:pgMar w:top="1440" w:right="1080" w:bottom="1440" w:left="1080" w:header="720" w:footer="720" w:gutter="0"/>
          <w:cols w:space="720"/>
        </w:sectPr>
      </w:pPr>
      <w:bookmarkStart w:id="6" w:name="block-56071760"/>
    </w:p>
    <w:bookmarkEnd w:id="6"/>
    <w:p w:rsidR="00DC44BA" w:rsidRDefault="004854AB">
      <w:pPr>
        <w:spacing w:before="199" w:after="199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C44BA" w:rsidRDefault="004854AB">
      <w:pPr>
        <w:spacing w:before="199" w:after="199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1"/>
        <w:gridCol w:w="9183"/>
      </w:tblGrid>
      <w:tr w:rsidR="00DC44BA">
        <w:trPr>
          <w:trHeight w:val="144"/>
          <w:tblCellSpacing w:w="0" w:type="dxa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с помощью таблиц и диаграмм. Среднее арифметическое, медиана, наибольшее и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значения, размах, дисперсия и стандартное отклонение числовых наборов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both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</w:t>
            </w:r>
            <w:proofErr w:type="spell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частотыи</w:t>
            </w:r>
            <w:proofErr w:type="spell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вероятности событий. Случайные опыты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both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both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5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both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both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DC44BA" w:rsidRDefault="004854AB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984"/>
      </w:tblGrid>
      <w:tr w:rsidR="00DC44BA">
        <w:trPr>
          <w:trHeight w:val="144"/>
          <w:tblCellSpacing w:w="0" w:type="dxa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both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both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5"/>
              <w:jc w:val="both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DC44BA" w:rsidRDefault="00DC44BA">
      <w:pPr>
        <w:spacing w:after="0"/>
        <w:ind w:left="120"/>
      </w:pPr>
    </w:p>
    <w:p w:rsidR="00DC44BA" w:rsidRDefault="00DC44BA">
      <w:pPr>
        <w:sectPr w:rsidR="00DC44BA">
          <w:pgSz w:w="11906" w:h="16383"/>
          <w:pgMar w:top="1440" w:right="1080" w:bottom="1440" w:left="1080" w:header="720" w:footer="720" w:gutter="0"/>
          <w:cols w:space="720"/>
        </w:sectPr>
      </w:pPr>
      <w:bookmarkStart w:id="7" w:name="block-56071761"/>
    </w:p>
    <w:bookmarkEnd w:id="7"/>
    <w:p w:rsidR="00DC44BA" w:rsidRPr="004854AB" w:rsidRDefault="004854AB">
      <w:pPr>
        <w:spacing w:before="199" w:after="199" w:line="336" w:lineRule="auto"/>
        <w:ind w:left="120"/>
        <w:jc w:val="center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32"/>
        <w:gridCol w:w="8024"/>
      </w:tblGrid>
      <w:tr w:rsidR="00DC44BA" w:rsidRPr="004854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30"/>
            </w:pPr>
            <w:r w:rsidRPr="004854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/>
              <w:ind w:left="130"/>
              <w:rPr>
                <w:lang w:val="ru-RU"/>
              </w:rPr>
            </w:pPr>
            <w:r w:rsidRPr="004854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использовать метод математической индукции; проводить доказательные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еометрическая прогрессия, бесконечно убывающая геометрическая прогрессия; умение задавать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×3, определитель матрицы, геометрический смысл определителя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емы с параметром;</w:t>
            </w:r>
            <w:proofErr w:type="gram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но-экономических и физических задачах; находить площади и объёмы фигур с помощью интеграла; приводить примеры математического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моделирования с помощью дифференциальных уравнений</w:t>
            </w:r>
            <w:proofErr w:type="gram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альные ситуации на языке математики;</w:t>
            </w:r>
            <w:proofErr w:type="gram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инейной регрессии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умножения вероятностей, формулу полной ве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ить примеры проявления закона больших чисел в природных и общественных явлениях;</w:t>
            </w:r>
            <w:proofErr w:type="gram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мение использовать при решении задач изученные факты и теоремы планиметрии;</w:t>
            </w:r>
            <w:proofErr w:type="gram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Умение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  <w:proofErr w:type="gram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строить сечение многогранника, изображать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объём, площадь поверхности), используя изученные формулы </w:t>
            </w:r>
            <w:r w:rsidRPr="004854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</w:t>
            </w:r>
            <w:r w:rsidRPr="004854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ошение объёмов подобных фигур</w:t>
            </w:r>
            <w:proofErr w:type="gram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DC44BA" w:rsidRPr="004854AB" w:rsidRDefault="00DC44BA">
      <w:pPr>
        <w:rPr>
          <w:lang w:val="ru-RU"/>
        </w:rPr>
        <w:sectPr w:rsidR="00DC44BA" w:rsidRPr="004854AB">
          <w:pgSz w:w="11906" w:h="16383"/>
          <w:pgMar w:top="1440" w:right="1080" w:bottom="1440" w:left="1080" w:header="720" w:footer="720" w:gutter="0"/>
          <w:cols w:space="720"/>
        </w:sectPr>
      </w:pPr>
      <w:bookmarkStart w:id="8" w:name="block-56071763"/>
    </w:p>
    <w:bookmarkEnd w:id="8"/>
    <w:p w:rsidR="00DC44BA" w:rsidRPr="004854AB" w:rsidRDefault="004854AB">
      <w:pPr>
        <w:spacing w:before="199" w:after="199" w:line="336" w:lineRule="auto"/>
        <w:ind w:left="120"/>
        <w:jc w:val="center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</w:t>
      </w:r>
      <w:r w:rsidRPr="004854AB">
        <w:rPr>
          <w:rFonts w:ascii="Times New Roman" w:hAnsi="Times New Roman"/>
          <w:b/>
          <w:color w:val="000000"/>
          <w:sz w:val="28"/>
          <w:lang w:val="ru-RU"/>
        </w:rPr>
        <w:t>ЕГЭ ПО МАТЕМАТИКЕ</w:t>
      </w: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8997"/>
      </w:tblGrid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92"/>
            </w:pPr>
            <w:r w:rsidRPr="004854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, арктангенс числового аргумента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неравенства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значений функции. Нули функции. Промежутки </w:t>
            </w:r>
            <w:proofErr w:type="spellStart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Степенная функция с натуральным и целым показателем. Её свойства и графи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</w:t>
            </w: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DC44BA" w:rsidRPr="004854A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Pr="004854AB" w:rsidRDefault="004854AB">
            <w:pPr>
              <w:spacing w:after="0" w:line="312" w:lineRule="auto"/>
              <w:ind w:left="234"/>
              <w:rPr>
                <w:lang w:val="ru-RU"/>
              </w:rPr>
            </w:pPr>
            <w:r w:rsidRPr="004854AB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DC44BA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C44BA" w:rsidRDefault="004854A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DC44BA" w:rsidRDefault="00DC44BA">
      <w:pPr>
        <w:sectPr w:rsidR="00DC44BA">
          <w:pgSz w:w="11906" w:h="16383"/>
          <w:pgMar w:top="1440" w:right="1080" w:bottom="1440" w:left="1080" w:header="720" w:footer="720" w:gutter="0"/>
          <w:cols w:space="720"/>
        </w:sectPr>
      </w:pPr>
      <w:bookmarkStart w:id="9" w:name="block-56071764"/>
    </w:p>
    <w:bookmarkEnd w:id="9"/>
    <w:p w:rsidR="00DC44BA" w:rsidRDefault="004854A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C44BA" w:rsidRDefault="004854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C44BA" w:rsidRDefault="004854AB">
      <w:pPr>
        <w:numPr>
          <w:ilvl w:val="0"/>
          <w:numId w:val="1"/>
        </w:num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Математика. Вероятность и статистика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10-й класс : базовый и углубленный уровни: учебное пособие/Е. 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Бунимович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В. 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Булычев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- Москва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2025</w:t>
      </w:r>
    </w:p>
    <w:p w:rsidR="00DC44BA" w:rsidRDefault="004854AB">
      <w:pPr>
        <w:numPr>
          <w:ilvl w:val="0"/>
          <w:numId w:val="1"/>
        </w:num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Математика. Вероятность и статистика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11-й класс : базовый и углубленный уровни: учебное пособие/Е. 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Бунимович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В. 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Булычев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- Москва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2025</w:t>
      </w:r>
    </w:p>
    <w:p w:rsidR="00DC44BA" w:rsidRPr="004854AB" w:rsidRDefault="00DC44BA">
      <w:pPr>
        <w:spacing w:after="0"/>
        <w:ind w:left="120"/>
        <w:rPr>
          <w:lang w:val="ru-RU"/>
        </w:rPr>
      </w:pPr>
    </w:p>
    <w:p w:rsidR="00DC44BA" w:rsidRPr="004854AB" w:rsidRDefault="004854AB">
      <w:pPr>
        <w:spacing w:after="0" w:line="480" w:lineRule="auto"/>
        <w:ind w:left="120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C44BA" w:rsidRDefault="004854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Математика. Вероятность и статистика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- 11-е классы : базовый и углубленный уровни: методическое пособие для учителя : Е. 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Бунимович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В. 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Булычев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- Москва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2024</w:t>
      </w:r>
    </w:p>
    <w:p w:rsidR="00DC44BA" w:rsidRPr="004854AB" w:rsidRDefault="00DC44BA">
      <w:pPr>
        <w:spacing w:after="0"/>
        <w:ind w:left="120"/>
        <w:rPr>
          <w:lang w:val="ru-RU"/>
        </w:rPr>
      </w:pPr>
    </w:p>
    <w:p w:rsidR="00DC44BA" w:rsidRPr="004854AB" w:rsidRDefault="004854AB">
      <w:pPr>
        <w:spacing w:after="0" w:line="480" w:lineRule="auto"/>
        <w:ind w:left="120"/>
        <w:rPr>
          <w:lang w:val="ru-RU"/>
        </w:rPr>
      </w:pPr>
      <w:r w:rsidRPr="004854A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C44BA" w:rsidRPr="004854AB" w:rsidRDefault="00DC44BA">
      <w:pPr>
        <w:spacing w:after="0" w:line="480" w:lineRule="auto"/>
        <w:ind w:left="120"/>
        <w:rPr>
          <w:lang w:val="ru-RU"/>
        </w:rPr>
      </w:pPr>
    </w:p>
    <w:p w:rsidR="00DC44BA" w:rsidRDefault="004854AB">
      <w:pPr>
        <w:numPr>
          <w:ilvl w:val="0"/>
          <w:numId w:val="2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bookmarkStart w:id="10" w:name="block-56071762"/>
      <w:r>
        <w:rPr>
          <w:rFonts w:ascii="Times New Roman" w:hAnsi="Times New Roman"/>
          <w:bCs/>
          <w:color w:val="000000"/>
          <w:sz w:val="28"/>
        </w:rPr>
        <w:t>http</w:t>
      </w:r>
      <w:r w:rsidRPr="004854AB">
        <w:rPr>
          <w:rFonts w:ascii="Times New Roman" w:hAnsi="Times New Roman"/>
          <w:bCs/>
          <w:color w:val="000000"/>
          <w:sz w:val="28"/>
          <w:lang w:val="ru-RU"/>
        </w:rPr>
        <w:t>://</w:t>
      </w:r>
      <w:r>
        <w:rPr>
          <w:rFonts w:ascii="Times New Roman" w:hAnsi="Times New Roman"/>
          <w:bCs/>
          <w:color w:val="000000"/>
          <w:sz w:val="28"/>
        </w:rPr>
        <w:t>window</w:t>
      </w:r>
      <w:r w:rsidRPr="004854AB">
        <w:rPr>
          <w:rFonts w:ascii="Times New Roman" w:hAnsi="Times New Roman"/>
          <w:bCs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bCs/>
          <w:color w:val="000000"/>
          <w:sz w:val="28"/>
        </w:rPr>
        <w:t>edu</w:t>
      </w:r>
      <w:proofErr w:type="spellEnd"/>
      <w:r w:rsidRPr="004854AB">
        <w:rPr>
          <w:rFonts w:ascii="Times New Roman" w:hAnsi="Times New Roman"/>
          <w:bCs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bCs/>
          <w:color w:val="000000"/>
          <w:sz w:val="28"/>
        </w:rPr>
        <w:t>ru</w:t>
      </w:r>
      <w:proofErr w:type="spellEnd"/>
      <w:r w:rsidRPr="004854AB">
        <w:rPr>
          <w:rFonts w:ascii="Times New Roman" w:hAnsi="Times New Roman"/>
          <w:bCs/>
          <w:color w:val="000000"/>
          <w:sz w:val="28"/>
          <w:lang w:val="ru-RU"/>
        </w:rPr>
        <w:t>/</w:t>
      </w:r>
      <w:r>
        <w:rPr>
          <w:rFonts w:ascii="Times New Roman" w:hAnsi="Times New Roman"/>
          <w:bCs/>
          <w:color w:val="000000"/>
          <w:sz w:val="28"/>
          <w:lang w:val="ru-RU"/>
        </w:rPr>
        <w:t xml:space="preserve"> - электронная библиотека учебников и методических материалов.</w:t>
      </w:r>
    </w:p>
    <w:p w:rsidR="00DC44BA" w:rsidRDefault="00DC44BA">
      <w:pPr>
        <w:numPr>
          <w:ilvl w:val="0"/>
          <w:numId w:val="2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9" w:history="1">
        <w:r w:rsidR="004854AB">
          <w:rPr>
            <w:rStyle w:val="a4"/>
            <w:rFonts w:ascii="Times New Roman" w:hAnsi="Times New Roman"/>
            <w:bCs/>
            <w:sz w:val="28"/>
          </w:rPr>
          <w:t>https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fipi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ru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/</w:t>
        </w:r>
      </w:hyperlink>
      <w:r w:rsidR="004854AB">
        <w:rPr>
          <w:rFonts w:ascii="Times New Roman" w:hAnsi="Times New Roman"/>
          <w:bCs/>
          <w:color w:val="000000"/>
          <w:sz w:val="28"/>
          <w:lang w:val="ru-RU"/>
        </w:rPr>
        <w:t>- Федеральный институт педагогических измерений.</w:t>
      </w:r>
    </w:p>
    <w:p w:rsidR="00DC44BA" w:rsidRDefault="00DC44BA">
      <w:pPr>
        <w:numPr>
          <w:ilvl w:val="0"/>
          <w:numId w:val="2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0" w:history="1">
        <w:r w:rsidR="004854AB">
          <w:rPr>
            <w:rStyle w:val="a4"/>
            <w:rFonts w:ascii="Times New Roman" w:hAnsi="Times New Roman"/>
            <w:bCs/>
            <w:sz w:val="28"/>
          </w:rPr>
          <w:t>http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r w:rsidR="004854AB">
          <w:rPr>
            <w:rStyle w:val="a4"/>
            <w:rFonts w:ascii="Times New Roman" w:hAnsi="Times New Roman"/>
            <w:bCs/>
            <w:sz w:val="28"/>
          </w:rPr>
          <w:t>window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edu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ru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/</w:t>
        </w:r>
        <w:r w:rsidR="004854AB">
          <w:rPr>
            <w:rStyle w:val="a4"/>
            <w:rFonts w:ascii="Times New Roman" w:hAnsi="Times New Roman"/>
            <w:bCs/>
            <w:sz w:val="28"/>
          </w:rPr>
          <w:t>window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/</w:t>
        </w:r>
        <w:r w:rsidR="004854AB">
          <w:rPr>
            <w:rStyle w:val="a4"/>
            <w:rFonts w:ascii="Times New Roman" w:hAnsi="Times New Roman"/>
            <w:bCs/>
            <w:sz w:val="28"/>
          </w:rPr>
          <w:t>catalog</w:t>
        </w:r>
      </w:hyperlink>
      <w:r w:rsidR="004854AB">
        <w:rPr>
          <w:rFonts w:ascii="Times New Roman" w:hAnsi="Times New Roman"/>
          <w:bCs/>
          <w:color w:val="000000"/>
          <w:sz w:val="28"/>
          <w:lang w:val="ru-RU"/>
        </w:rPr>
        <w:t xml:space="preserve">- каталог </w:t>
      </w:r>
      <w:r w:rsidR="004854AB">
        <w:rPr>
          <w:rFonts w:ascii="Times New Roman" w:hAnsi="Times New Roman"/>
          <w:bCs/>
          <w:color w:val="000000"/>
          <w:sz w:val="28"/>
          <w:lang w:val="ru-RU"/>
        </w:rPr>
        <w:t>Российского образовательного портала.</w:t>
      </w:r>
    </w:p>
    <w:p w:rsidR="00DC44BA" w:rsidRDefault="00DC44BA">
      <w:pPr>
        <w:numPr>
          <w:ilvl w:val="0"/>
          <w:numId w:val="2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1" w:history="1">
        <w:r w:rsidR="004854AB">
          <w:rPr>
            <w:rStyle w:val="a4"/>
            <w:rFonts w:ascii="Times New Roman" w:hAnsi="Times New Roman"/>
            <w:bCs/>
            <w:sz w:val="28"/>
          </w:rPr>
          <w:t>http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r w:rsidR="004854AB">
          <w:rPr>
            <w:rStyle w:val="a4"/>
            <w:rFonts w:ascii="Times New Roman" w:hAnsi="Times New Roman"/>
            <w:bCs/>
            <w:sz w:val="28"/>
          </w:rPr>
          <w:t>www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4854AB">
          <w:rPr>
            <w:rStyle w:val="a4"/>
            <w:rFonts w:ascii="Times New Roman" w:hAnsi="Times New Roman"/>
            <w:bCs/>
            <w:sz w:val="28"/>
          </w:rPr>
          <w:t>school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edu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ru</w:t>
        </w:r>
        <w:proofErr w:type="spellEnd"/>
      </w:hyperlink>
      <w:r w:rsidR="004854AB">
        <w:rPr>
          <w:rFonts w:ascii="Times New Roman" w:hAnsi="Times New Roman"/>
          <w:bCs/>
          <w:color w:val="000000"/>
          <w:sz w:val="28"/>
          <w:lang w:val="ru-RU"/>
        </w:rPr>
        <w:t>- каталог «Образовательные ресурсы сети Интернет для общего образования».</w:t>
      </w:r>
    </w:p>
    <w:p w:rsidR="00DC44BA" w:rsidRDefault="00DC44BA">
      <w:pPr>
        <w:numPr>
          <w:ilvl w:val="0"/>
          <w:numId w:val="2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2" w:history="1">
        <w:r w:rsidR="004854AB">
          <w:rPr>
            <w:rStyle w:val="a4"/>
            <w:rFonts w:ascii="Times New Roman" w:hAnsi="Times New Roman"/>
            <w:bCs/>
            <w:sz w:val="28"/>
          </w:rPr>
          <w:t>http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r w:rsidR="004854AB">
          <w:rPr>
            <w:rStyle w:val="a4"/>
            <w:rFonts w:ascii="Times New Roman" w:hAnsi="Times New Roman"/>
            <w:bCs/>
            <w:sz w:val="28"/>
          </w:rPr>
          <w:t>catalog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iot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ru</w:t>
        </w:r>
        <w:proofErr w:type="spellEnd"/>
      </w:hyperlink>
      <w:r w:rsidR="004854AB">
        <w:rPr>
          <w:rFonts w:ascii="Times New Roman" w:hAnsi="Times New Roman"/>
          <w:bCs/>
          <w:color w:val="000000"/>
          <w:sz w:val="28"/>
          <w:lang w:val="ru-RU"/>
        </w:rPr>
        <w:t xml:space="preserve">- каталог «Школьный </w:t>
      </w:r>
      <w:proofErr w:type="spellStart"/>
      <w:r w:rsidR="004854AB">
        <w:rPr>
          <w:rFonts w:ascii="Times New Roman" w:hAnsi="Times New Roman"/>
          <w:bCs/>
          <w:color w:val="000000"/>
          <w:sz w:val="28"/>
          <w:lang w:val="ru-RU"/>
        </w:rPr>
        <w:t>Ян</w:t>
      </w:r>
      <w:r w:rsidR="004854AB">
        <w:rPr>
          <w:rFonts w:ascii="Times New Roman" w:hAnsi="Times New Roman"/>
          <w:bCs/>
          <w:color w:val="000000"/>
          <w:sz w:val="28"/>
          <w:lang w:val="ru-RU"/>
        </w:rPr>
        <w:t>декс</w:t>
      </w:r>
      <w:proofErr w:type="spellEnd"/>
      <w:r w:rsidR="004854AB">
        <w:rPr>
          <w:rFonts w:ascii="Times New Roman" w:hAnsi="Times New Roman"/>
          <w:bCs/>
          <w:color w:val="000000"/>
          <w:sz w:val="28"/>
          <w:lang w:val="ru-RU"/>
        </w:rPr>
        <w:t>».</w:t>
      </w:r>
    </w:p>
    <w:p w:rsidR="00DC44BA" w:rsidRDefault="00DC44BA">
      <w:pPr>
        <w:numPr>
          <w:ilvl w:val="0"/>
          <w:numId w:val="2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3" w:history="1">
        <w:r w:rsidR="004854AB">
          <w:rPr>
            <w:rStyle w:val="a4"/>
            <w:rFonts w:ascii="Times New Roman" w:hAnsi="Times New Roman"/>
            <w:bCs/>
            <w:sz w:val="28"/>
          </w:rPr>
          <w:t>https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resh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edu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ru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/</w:t>
        </w:r>
        <w:r w:rsidR="004854AB">
          <w:rPr>
            <w:rStyle w:val="a4"/>
            <w:rFonts w:ascii="Times New Roman" w:hAnsi="Times New Roman"/>
            <w:bCs/>
            <w:sz w:val="28"/>
          </w:rPr>
          <w:t>about</w:t>
        </w:r>
      </w:hyperlink>
      <w:r w:rsidR="004854AB">
        <w:rPr>
          <w:rFonts w:ascii="Times New Roman" w:hAnsi="Times New Roman"/>
          <w:bCs/>
          <w:color w:val="000000"/>
          <w:sz w:val="28"/>
          <w:lang w:val="ru-RU"/>
        </w:rPr>
        <w:t>- государственная образовательная платформа «Российская электронная школа».</w:t>
      </w:r>
    </w:p>
    <w:p w:rsidR="00DC44BA" w:rsidRDefault="00DC44BA">
      <w:pPr>
        <w:numPr>
          <w:ilvl w:val="0"/>
          <w:numId w:val="2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4" w:history="1">
        <w:r w:rsidR="004854AB">
          <w:rPr>
            <w:rStyle w:val="a4"/>
            <w:rFonts w:ascii="Times New Roman" w:hAnsi="Times New Roman"/>
            <w:bCs/>
            <w:sz w:val="28"/>
          </w:rPr>
          <w:t>https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r w:rsidR="004854AB">
          <w:rPr>
            <w:rStyle w:val="a4"/>
            <w:rFonts w:ascii="Times New Roman" w:hAnsi="Times New Roman"/>
            <w:bCs/>
            <w:sz w:val="28"/>
          </w:rPr>
          <w:t>math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-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ege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sdamgia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ru</w:t>
        </w:r>
        <w:proofErr w:type="spellEnd"/>
      </w:hyperlink>
      <w:r w:rsidR="004854AB">
        <w:rPr>
          <w:rFonts w:ascii="Times New Roman" w:hAnsi="Times New Roman"/>
          <w:bCs/>
          <w:color w:val="000000"/>
          <w:sz w:val="28"/>
          <w:lang w:val="ru-RU"/>
        </w:rPr>
        <w:t>- образовательный портал для подготов</w:t>
      </w:r>
      <w:r w:rsidR="004854AB">
        <w:rPr>
          <w:rFonts w:ascii="Times New Roman" w:hAnsi="Times New Roman"/>
          <w:bCs/>
          <w:color w:val="000000"/>
          <w:sz w:val="28"/>
          <w:lang w:val="ru-RU"/>
        </w:rPr>
        <w:t>ки к экзаменам по профильной и базовой математике.</w:t>
      </w:r>
    </w:p>
    <w:p w:rsidR="00DC44BA" w:rsidRDefault="00DC44BA">
      <w:pPr>
        <w:numPr>
          <w:ilvl w:val="0"/>
          <w:numId w:val="2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5" w:history="1">
        <w:r w:rsidR="004854AB">
          <w:rPr>
            <w:rStyle w:val="a4"/>
            <w:rFonts w:ascii="Times New Roman" w:hAnsi="Times New Roman"/>
            <w:bCs/>
            <w:sz w:val="28"/>
          </w:rPr>
          <w:t>https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alexlarin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4854AB">
          <w:rPr>
            <w:rStyle w:val="a4"/>
            <w:rFonts w:ascii="Times New Roman" w:hAnsi="Times New Roman"/>
            <w:bCs/>
            <w:sz w:val="28"/>
          </w:rPr>
          <w:t>net</w:t>
        </w:r>
      </w:hyperlink>
      <w:r w:rsidR="004854AB">
        <w:rPr>
          <w:rFonts w:ascii="Times New Roman" w:hAnsi="Times New Roman"/>
          <w:bCs/>
          <w:color w:val="000000"/>
          <w:sz w:val="28"/>
          <w:lang w:val="ru-RU"/>
        </w:rPr>
        <w:t>- сайт А. Ларина.</w:t>
      </w:r>
    </w:p>
    <w:p w:rsidR="00DC44BA" w:rsidRDefault="00DC44BA">
      <w:pPr>
        <w:numPr>
          <w:ilvl w:val="0"/>
          <w:numId w:val="2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6" w:history="1">
        <w:r w:rsidR="004854AB">
          <w:rPr>
            <w:rStyle w:val="a4"/>
            <w:rFonts w:ascii="Times New Roman" w:hAnsi="Times New Roman"/>
            <w:bCs/>
            <w:sz w:val="28"/>
          </w:rPr>
          <w:t>https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mathlesson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ru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/</w:t>
        </w:r>
        <w:r w:rsidR="004854AB">
          <w:rPr>
            <w:rStyle w:val="a4"/>
            <w:rFonts w:ascii="Times New Roman" w:hAnsi="Times New Roman"/>
            <w:bCs/>
            <w:sz w:val="28"/>
          </w:rPr>
          <w:t>node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/890</w:t>
        </w:r>
      </w:hyperlink>
      <w:r w:rsidR="004854AB">
        <w:rPr>
          <w:rFonts w:ascii="Times New Roman" w:hAnsi="Times New Roman"/>
          <w:bCs/>
          <w:color w:val="000000"/>
          <w:sz w:val="28"/>
          <w:lang w:val="ru-RU"/>
        </w:rPr>
        <w:t xml:space="preserve">- решения тренировочных вариантов А. Ларина ОГЭ и </w:t>
      </w:r>
      <w:r w:rsidR="004854AB">
        <w:rPr>
          <w:rFonts w:ascii="Times New Roman" w:hAnsi="Times New Roman"/>
          <w:bCs/>
          <w:color w:val="000000"/>
          <w:sz w:val="28"/>
          <w:lang w:val="ru-RU"/>
        </w:rPr>
        <w:t>ЕГЭ.</w:t>
      </w:r>
    </w:p>
    <w:p w:rsidR="00DC44BA" w:rsidRDefault="00DC44BA">
      <w:pPr>
        <w:numPr>
          <w:ilvl w:val="0"/>
          <w:numId w:val="2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7" w:history="1">
        <w:r w:rsidR="004854AB">
          <w:rPr>
            <w:rStyle w:val="a4"/>
            <w:rFonts w:ascii="Times New Roman" w:hAnsi="Times New Roman"/>
            <w:bCs/>
            <w:sz w:val="28"/>
          </w:rPr>
          <w:t>https</w:t>
        </w:r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urok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.1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sept</w:t>
        </w:r>
        <w:proofErr w:type="spellEnd"/>
        <w:r w:rsidR="004854AB" w:rsidRPr="004854A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proofErr w:type="spellStart"/>
        <w:r w:rsidR="004854AB">
          <w:rPr>
            <w:rStyle w:val="a4"/>
            <w:rFonts w:ascii="Times New Roman" w:hAnsi="Times New Roman"/>
            <w:bCs/>
            <w:sz w:val="28"/>
          </w:rPr>
          <w:t>ru</w:t>
        </w:r>
        <w:proofErr w:type="spellEnd"/>
      </w:hyperlink>
      <w:r w:rsidR="004854AB">
        <w:rPr>
          <w:rFonts w:ascii="Times New Roman" w:hAnsi="Times New Roman"/>
          <w:bCs/>
          <w:color w:val="000000"/>
          <w:sz w:val="28"/>
          <w:lang w:val="ru-RU"/>
        </w:rPr>
        <w:t>- сайт «Первое сентября».</w:t>
      </w:r>
    </w:p>
    <w:p w:rsidR="00DC44BA" w:rsidRDefault="004854AB">
      <w:pPr>
        <w:numPr>
          <w:ilvl w:val="0"/>
          <w:numId w:val="2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Платформа «</w:t>
      </w:r>
      <w:proofErr w:type="spellStart"/>
      <w:r>
        <w:rPr>
          <w:rFonts w:ascii="Times New Roman" w:hAnsi="Times New Roman"/>
          <w:bCs/>
          <w:color w:val="000000"/>
          <w:sz w:val="28"/>
          <w:lang w:val="ru-RU"/>
        </w:rPr>
        <w:t>ЯКласс</w:t>
      </w:r>
      <w:proofErr w:type="spellEnd"/>
      <w:r>
        <w:rPr>
          <w:rFonts w:ascii="Times New Roman" w:hAnsi="Times New Roman"/>
          <w:bCs/>
          <w:color w:val="000000"/>
          <w:sz w:val="28"/>
          <w:lang w:val="ru-RU"/>
        </w:rPr>
        <w:t>»</w:t>
      </w:r>
    </w:p>
    <w:p w:rsidR="00DC44BA" w:rsidRDefault="00DC44BA"/>
    <w:p w:rsidR="00DC44BA" w:rsidRDefault="00DC44BA">
      <w:bookmarkStart w:id="11" w:name="_GoBack"/>
      <w:bookmarkEnd w:id="10"/>
      <w:bookmarkEnd w:id="11"/>
    </w:p>
    <w:sectPr w:rsidR="00DC44BA" w:rsidSect="00DC44BA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4BA" w:rsidRDefault="004854AB">
      <w:pPr>
        <w:spacing w:line="240" w:lineRule="auto"/>
      </w:pPr>
      <w:r>
        <w:separator/>
      </w:r>
    </w:p>
  </w:endnote>
  <w:endnote w:type="continuationSeparator" w:id="1">
    <w:p w:rsidR="00DC44BA" w:rsidRDefault="004854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4BA" w:rsidRDefault="004854AB">
      <w:pPr>
        <w:spacing w:after="0"/>
      </w:pPr>
      <w:r>
        <w:separator/>
      </w:r>
    </w:p>
  </w:footnote>
  <w:footnote w:type="continuationSeparator" w:id="1">
    <w:p w:rsidR="00DC44BA" w:rsidRDefault="004854A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87749"/>
    <w:multiLevelType w:val="singleLevel"/>
    <w:tmpl w:val="59587749"/>
    <w:lvl w:ilvl="0">
      <w:start w:val="1"/>
      <w:numFmt w:val="decimal"/>
      <w:suff w:val="space"/>
      <w:lvlText w:val="%1."/>
      <w:lvlJc w:val="left"/>
    </w:lvl>
  </w:abstractNum>
  <w:abstractNum w:abstractNumId="1">
    <w:nsid w:val="5C030D73"/>
    <w:multiLevelType w:val="singleLevel"/>
    <w:tmpl w:val="5C030D7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44BA"/>
    <w:rsid w:val="004854AB"/>
    <w:rsid w:val="00DC44BA"/>
    <w:rsid w:val="2403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BA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DC44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4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44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C44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C44BA"/>
    <w:rPr>
      <w:i/>
      <w:iCs/>
    </w:rPr>
  </w:style>
  <w:style w:type="character" w:styleId="a4">
    <w:name w:val="Hyperlink"/>
    <w:basedOn w:val="a0"/>
    <w:uiPriority w:val="99"/>
    <w:unhideWhenUsed/>
    <w:qFormat/>
    <w:rsid w:val="00DC44BA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DC44BA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DC44B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C44BA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DC44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C44BA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DC44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DC44BA"/>
  </w:style>
  <w:style w:type="character" w:customStyle="1" w:styleId="10">
    <w:name w:val="Заголовок 1 Знак"/>
    <w:basedOn w:val="a0"/>
    <w:link w:val="1"/>
    <w:uiPriority w:val="9"/>
    <w:qFormat/>
    <w:rsid w:val="00DC4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DC4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C44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DC44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DC4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DC44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resh.edu.ru/abou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catalog.iot.ru" TargetMode="External"/><Relationship Id="rId17" Type="http://schemas.openxmlformats.org/officeDocument/2006/relationships/hyperlink" Target="https://urok.1sep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thlesson.ru/node/8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lexlarin.net" TargetMode="External"/><Relationship Id="rId10" Type="http://schemas.openxmlformats.org/officeDocument/2006/relationships/hyperlink" Target="http://window.edu.ru/window/catalo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ipi.ru/" TargetMode="External"/><Relationship Id="rId14" Type="http://schemas.openxmlformats.org/officeDocument/2006/relationships/hyperlink" Target="https://math-ege.sdamgia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6473</Words>
  <Characters>36900</Characters>
  <Application>Microsoft Office Word</Application>
  <DocSecurity>0</DocSecurity>
  <Lines>307</Lines>
  <Paragraphs>86</Paragraphs>
  <ScaleCrop>false</ScaleCrop>
  <Company/>
  <LinksUpToDate>false</LinksUpToDate>
  <CharactersWithSpaces>43287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</dc:creator>
  <cp:lastModifiedBy>User</cp:lastModifiedBy>
  <cp:revision>2</cp:revision>
  <dcterms:created xsi:type="dcterms:W3CDTF">2025-08-22T13:44:00Z</dcterms:created>
  <dcterms:modified xsi:type="dcterms:W3CDTF">2025-10-09T10:10:00Z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8922A59756D24867A286420D76F227BD_12</vt:lpwstr>
  </property>
</Properties>
</file>